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283A" w14:textId="77777777" w:rsidR="004929E9" w:rsidRDefault="004929E9" w:rsidP="00403830">
      <w:pPr>
        <w:widowControl w:val="0"/>
        <w:pBdr>
          <w:top w:val="nil"/>
          <w:left w:val="nil"/>
          <w:bottom w:val="nil"/>
          <w:right w:val="nil"/>
          <w:between w:val="nil"/>
        </w:pBdr>
      </w:pPr>
    </w:p>
    <w:p w14:paraId="0CF83E59" w14:textId="77777777" w:rsidR="009538D7" w:rsidRPr="002672F6" w:rsidRDefault="009538D7" w:rsidP="009538D7">
      <w:pPr>
        <w:spacing w:before="240"/>
        <w:jc w:val="center"/>
        <w:rPr>
          <w:rFonts w:asciiTheme="majorHAnsi" w:hAnsiTheme="majorHAnsi"/>
          <w:b/>
          <w:sz w:val="28"/>
          <w:szCs w:val="28"/>
          <w:lang w:val="id-ID"/>
        </w:rPr>
      </w:pPr>
      <w:r w:rsidRPr="002672F6">
        <w:rPr>
          <w:rFonts w:asciiTheme="majorHAnsi" w:hAnsiTheme="majorHAnsi"/>
          <w:b/>
          <w:sz w:val="28"/>
          <w:szCs w:val="28"/>
          <w:lang w:val="id-ID"/>
        </w:rPr>
        <w:t>RESOLUSI KURIKULUM PENDIDIKAN AGAMA ISLAM DALAM MENYIKAPI ERA SOCIETY 5.0</w:t>
      </w:r>
    </w:p>
    <w:p w14:paraId="26FF67F8" w14:textId="77777777" w:rsidR="006544D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018B9F4B" w14:textId="77777777" w:rsidR="006544D0" w:rsidRDefault="006544D0"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Nurut Taufik </w:t>
      </w:r>
    </w:p>
    <w:p w14:paraId="51093C91" w14:textId="646AA4F6" w:rsidR="004929E9" w:rsidRPr="00403830" w:rsidRDefault="004929E9"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03B00551" w14:textId="77777777" w:rsidR="006544D0" w:rsidRPr="00757BA4" w:rsidRDefault="006544D0" w:rsidP="006544D0">
      <w:pPr>
        <w:pBdr>
          <w:top w:val="nil"/>
          <w:left w:val="nil"/>
          <w:bottom w:val="nil"/>
          <w:right w:val="nil"/>
          <w:between w:val="nil"/>
        </w:pBdr>
        <w:jc w:val="center"/>
        <w:rPr>
          <w:rFonts w:ascii="Cambria" w:eastAsia="Cambria" w:hAnsi="Cambria" w:cs="Cambria"/>
          <w:i/>
          <w:color w:val="000000"/>
          <w:sz w:val="20"/>
          <w:szCs w:val="20"/>
        </w:rPr>
      </w:pPr>
      <w:r>
        <w:rPr>
          <w:rFonts w:ascii="Cambria" w:eastAsia="Cambria" w:hAnsi="Cambria" w:cs="Cambria"/>
          <w:i/>
          <w:color w:val="000000"/>
          <w:sz w:val="20"/>
          <w:szCs w:val="20"/>
        </w:rPr>
        <w:t>STIT Balikpapan Kalimantan Timur</w:t>
      </w:r>
      <w:r w:rsidRPr="00757BA4">
        <w:rPr>
          <w:rFonts w:ascii="Cambria" w:eastAsia="Cambria" w:hAnsi="Cambria" w:cs="Cambria"/>
          <w:i/>
          <w:color w:val="000000"/>
          <w:sz w:val="20"/>
          <w:szCs w:val="20"/>
        </w:rPr>
        <w:t xml:space="preserve"> </w:t>
      </w:r>
    </w:p>
    <w:p w14:paraId="12C8A5CE" w14:textId="77777777" w:rsidR="006544D0" w:rsidRPr="00757BA4" w:rsidRDefault="006544D0" w:rsidP="006544D0">
      <w:pPr>
        <w:pBdr>
          <w:top w:val="nil"/>
          <w:left w:val="nil"/>
          <w:bottom w:val="nil"/>
          <w:right w:val="nil"/>
          <w:between w:val="nil"/>
        </w:pBdr>
        <w:jc w:val="center"/>
        <w:rPr>
          <w:rFonts w:ascii="Cambria" w:eastAsia="Cambria" w:hAnsi="Cambria" w:cs="Cambria"/>
          <w:i/>
          <w:color w:val="000000"/>
          <w:sz w:val="20"/>
          <w:szCs w:val="20"/>
        </w:rPr>
      </w:pPr>
      <w:r w:rsidRPr="00757BA4">
        <w:rPr>
          <w:rFonts w:ascii="Cambria" w:eastAsia="Cambria" w:hAnsi="Cambria" w:cs="Cambria"/>
          <w:i/>
          <w:color w:val="000000"/>
          <w:sz w:val="20"/>
          <w:szCs w:val="20"/>
        </w:rPr>
        <w:t xml:space="preserve">*Email: </w:t>
      </w:r>
      <w:r>
        <w:rPr>
          <w:rFonts w:ascii="Cambria" w:eastAsia="Cambria" w:hAnsi="Cambria" w:cs="Cambria"/>
          <w:i/>
          <w:color w:val="000000"/>
          <w:sz w:val="20"/>
          <w:szCs w:val="20"/>
        </w:rPr>
        <w:t>nrtaufik@gmail.com</w:t>
      </w:r>
      <w:r w:rsidRPr="00140AD7">
        <w:rPr>
          <w:rFonts w:ascii="Cambria" w:eastAsia="Cambria" w:hAnsi="Cambria" w:cs="Cambria"/>
          <w:i/>
          <w:color w:val="000000"/>
          <w:sz w:val="20"/>
          <w:szCs w:val="20"/>
          <w:lang w:val="id-ID"/>
        </w:rPr>
        <w:t xml:space="preserve"> </w:t>
      </w:r>
    </w:p>
    <w:p w14:paraId="51DE5DBA" w14:textId="77777777" w:rsidR="00E36B20" w:rsidRDefault="00E36B2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1427019E" w14:textId="77777777" w:rsidR="006544D0" w:rsidRDefault="006544D0" w:rsidP="00403830">
      <w:pPr>
        <w:pBdr>
          <w:top w:val="nil"/>
          <w:left w:val="nil"/>
          <w:bottom w:val="nil"/>
          <w:right w:val="nil"/>
          <w:between w:val="nil"/>
        </w:pBdr>
        <w:jc w:val="center"/>
        <w:rPr>
          <w:rFonts w:ascii="Cambria" w:eastAsia="Cambria" w:hAnsi="Cambria" w:cs="Cambria"/>
          <w:b/>
          <w:i/>
          <w:color w:val="000000"/>
          <w:sz w:val="22"/>
          <w:szCs w:val="22"/>
        </w:rPr>
      </w:pPr>
    </w:p>
    <w:p w14:paraId="123FC7D1" w14:textId="545B692A" w:rsidR="004929E9" w:rsidRDefault="00375D1A" w:rsidP="00403830">
      <w:pPr>
        <w:pBdr>
          <w:top w:val="nil"/>
          <w:left w:val="nil"/>
          <w:bottom w:val="nil"/>
          <w:right w:val="nil"/>
          <w:between w:val="nil"/>
        </w:pBdr>
        <w:jc w:val="center"/>
        <w:rPr>
          <w:rFonts w:ascii="Cambria" w:eastAsia="Cambria" w:hAnsi="Cambria" w:cs="Cambria"/>
          <w:b/>
          <w:i/>
          <w:color w:val="000000"/>
          <w:sz w:val="22"/>
          <w:szCs w:val="22"/>
        </w:rPr>
      </w:pPr>
      <w:r>
        <w:rPr>
          <w:rFonts w:ascii="Cambria" w:eastAsia="Cambria" w:hAnsi="Cambria" w:cs="Cambria"/>
          <w:b/>
          <w:i/>
          <w:color w:val="000000"/>
          <w:sz w:val="22"/>
          <w:szCs w:val="22"/>
        </w:rPr>
        <w:t>Abstract</w:t>
      </w:r>
    </w:p>
    <w:p w14:paraId="7A8BE4CB" w14:textId="77777777" w:rsidR="009538D7" w:rsidRPr="002672F6" w:rsidRDefault="009538D7" w:rsidP="009538D7">
      <w:pPr>
        <w:jc w:val="both"/>
        <w:rPr>
          <w:rFonts w:asciiTheme="majorHAnsi" w:hAnsiTheme="majorHAnsi" w:cs="Garamond"/>
          <w:i/>
          <w:color w:val="000000"/>
          <w:sz w:val="22"/>
          <w:szCs w:val="22"/>
        </w:rPr>
      </w:pPr>
      <w:r w:rsidRPr="002672F6">
        <w:rPr>
          <w:rFonts w:asciiTheme="majorHAnsi" w:hAnsiTheme="majorHAnsi" w:cs="Garamond"/>
          <w:i/>
          <w:color w:val="000000"/>
          <w:sz w:val="22"/>
          <w:szCs w:val="22"/>
        </w:rPr>
        <w:t xml:space="preserve">This article discusses the readiness of the next generation of civilization in the era of society 5.0 by looking at the opportunities, challenges, abilities of individuals and other human resources so that in the future they can compete and be able to solve the problems that are in front of them by utilizing the abilities developed in education, and This is </w:t>
      </w:r>
      <w:r w:rsidRPr="002672F6">
        <w:rPr>
          <w:rFonts w:asciiTheme="majorHAnsi" w:hAnsiTheme="majorHAnsi" w:cs="Garamond"/>
          <w:i/>
          <w:color w:val="000000"/>
          <w:sz w:val="22"/>
          <w:szCs w:val="22"/>
          <w:lang w:val="id-ID"/>
        </w:rPr>
        <w:t>to</w:t>
      </w:r>
      <w:r w:rsidRPr="002672F6">
        <w:rPr>
          <w:rFonts w:asciiTheme="majorHAnsi" w:hAnsiTheme="majorHAnsi" w:cs="Garamond"/>
          <w:i/>
          <w:color w:val="000000"/>
          <w:sz w:val="22"/>
          <w:szCs w:val="22"/>
        </w:rPr>
        <w:t xml:space="preserve"> welcome the hustle and bustle of community life in the 5.0 era which is full of challenges. The purpose of this study was to analyze the challenges, </w:t>
      </w:r>
      <w:proofErr w:type="gramStart"/>
      <w:r w:rsidRPr="002672F6">
        <w:rPr>
          <w:rFonts w:asciiTheme="majorHAnsi" w:hAnsiTheme="majorHAnsi" w:cs="Garamond"/>
          <w:i/>
          <w:color w:val="000000"/>
          <w:sz w:val="22"/>
          <w:szCs w:val="22"/>
        </w:rPr>
        <w:t>capabilities</w:t>
      </w:r>
      <w:proofErr w:type="gramEnd"/>
      <w:r w:rsidRPr="002672F6">
        <w:rPr>
          <w:rFonts w:asciiTheme="majorHAnsi" w:hAnsiTheme="majorHAnsi" w:cs="Garamond"/>
          <w:i/>
          <w:color w:val="000000"/>
          <w:sz w:val="22"/>
          <w:szCs w:val="22"/>
        </w:rPr>
        <w:t xml:space="preserve"> and content of the curriculum in the era of society 5.0, and the process of curriculum development in the era 5.0. This writing uses a library search method with primary data sources articles, </w:t>
      </w:r>
      <w:r w:rsidRPr="002672F6">
        <w:rPr>
          <w:rFonts w:asciiTheme="majorHAnsi" w:hAnsiTheme="majorHAnsi" w:cs="Garamond"/>
          <w:i/>
          <w:color w:val="000000"/>
          <w:sz w:val="22"/>
          <w:szCs w:val="22"/>
          <w:lang w:val="id-ID"/>
        </w:rPr>
        <w:t xml:space="preserve">and </w:t>
      </w:r>
      <w:r w:rsidRPr="002672F6">
        <w:rPr>
          <w:rFonts w:asciiTheme="majorHAnsi" w:hAnsiTheme="majorHAnsi" w:cs="Garamond"/>
          <w:i/>
          <w:color w:val="000000"/>
          <w:sz w:val="22"/>
          <w:szCs w:val="22"/>
        </w:rPr>
        <w:t xml:space="preserve">journals related to the subject matter then analyzed and given an explanation. The challenge of the curriculum that is </w:t>
      </w:r>
      <w:r w:rsidRPr="002672F6">
        <w:rPr>
          <w:rFonts w:asciiTheme="majorHAnsi" w:hAnsiTheme="majorHAnsi" w:cs="Garamond"/>
          <w:i/>
          <w:color w:val="000000"/>
          <w:sz w:val="22"/>
          <w:szCs w:val="22"/>
          <w:lang w:val="id-ID"/>
        </w:rPr>
        <w:t>amid</w:t>
      </w:r>
      <w:r w:rsidRPr="002672F6">
        <w:rPr>
          <w:rFonts w:asciiTheme="majorHAnsi" w:hAnsiTheme="majorHAnsi" w:cs="Garamond"/>
          <w:i/>
          <w:color w:val="000000"/>
          <w:sz w:val="22"/>
          <w:szCs w:val="22"/>
        </w:rPr>
        <w:t xml:space="preserve"> current technological developments is the lack of students mastering technology and the content of the curriculum itself, students are still unable to solve a </w:t>
      </w:r>
      <w:proofErr w:type="gramStart"/>
      <w:r w:rsidRPr="002672F6">
        <w:rPr>
          <w:rFonts w:asciiTheme="majorHAnsi" w:hAnsiTheme="majorHAnsi" w:cs="Garamond"/>
          <w:i/>
          <w:color w:val="000000"/>
          <w:sz w:val="22"/>
          <w:szCs w:val="22"/>
          <w:lang w:val="id-ID"/>
        </w:rPr>
        <w:t>problems</w:t>
      </w:r>
      <w:proofErr w:type="gramEnd"/>
      <w:r w:rsidRPr="002672F6">
        <w:rPr>
          <w:rFonts w:asciiTheme="majorHAnsi" w:hAnsiTheme="majorHAnsi" w:cs="Garamond"/>
          <w:i/>
          <w:color w:val="000000"/>
          <w:sz w:val="22"/>
          <w:szCs w:val="22"/>
        </w:rPr>
        <w:t xml:space="preserve"> they face. The challenges of this super-smart era must be passed and faced with the appropriate abilities </w:t>
      </w:r>
      <w:r w:rsidRPr="002672F6">
        <w:rPr>
          <w:rFonts w:asciiTheme="majorHAnsi" w:hAnsiTheme="majorHAnsi" w:cs="Garamond"/>
          <w:i/>
          <w:color w:val="000000"/>
          <w:sz w:val="22"/>
          <w:szCs w:val="22"/>
          <w:lang w:val="id-ID"/>
        </w:rPr>
        <w:t>to</w:t>
      </w:r>
      <w:r w:rsidRPr="002672F6">
        <w:rPr>
          <w:rFonts w:asciiTheme="majorHAnsi" w:hAnsiTheme="majorHAnsi" w:cs="Garamond"/>
          <w:i/>
          <w:color w:val="000000"/>
          <w:sz w:val="22"/>
          <w:szCs w:val="22"/>
        </w:rPr>
        <w:t xml:space="preserve"> be able to solve problems easily. Of course, with the ability to think creatively, </w:t>
      </w:r>
      <w:proofErr w:type="gramStart"/>
      <w:r w:rsidRPr="002672F6">
        <w:rPr>
          <w:rFonts w:asciiTheme="majorHAnsi" w:hAnsiTheme="majorHAnsi" w:cs="Garamond"/>
          <w:i/>
          <w:color w:val="000000"/>
          <w:sz w:val="22"/>
          <w:szCs w:val="22"/>
        </w:rPr>
        <w:t>critically</w:t>
      </w:r>
      <w:proofErr w:type="gramEnd"/>
      <w:r w:rsidRPr="002672F6">
        <w:rPr>
          <w:rFonts w:asciiTheme="majorHAnsi" w:hAnsiTheme="majorHAnsi" w:cs="Garamond"/>
          <w:i/>
          <w:color w:val="000000"/>
          <w:sz w:val="22"/>
          <w:szCs w:val="22"/>
        </w:rPr>
        <w:t xml:space="preserve"> and successfully solve problems with confidence.</w:t>
      </w:r>
    </w:p>
    <w:p w14:paraId="5888B32C" w14:textId="6A7DBC9F" w:rsidR="00403830" w:rsidRPr="009538D7" w:rsidRDefault="0040383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5DAE949D" w14:textId="15D5D372" w:rsidR="004929E9" w:rsidRDefault="00375D1A" w:rsidP="00403830">
      <w:pPr>
        <w:pBdr>
          <w:top w:val="nil"/>
          <w:left w:val="nil"/>
          <w:bottom w:val="nil"/>
          <w:right w:val="nil"/>
          <w:between w:val="nil"/>
        </w:pBdr>
        <w:jc w:val="both"/>
        <w:rPr>
          <w:rFonts w:ascii="Cambria" w:eastAsia="Cambria" w:hAnsi="Cambria" w:cs="Cambria"/>
          <w:i/>
          <w:smallCaps/>
          <w:color w:val="000000"/>
          <w:sz w:val="22"/>
          <w:szCs w:val="22"/>
        </w:rPr>
      </w:pPr>
      <w:r>
        <w:rPr>
          <w:rFonts w:ascii="Cambria" w:eastAsia="Cambria" w:hAnsi="Cambria" w:cs="Cambria"/>
          <w:b/>
          <w:i/>
          <w:color w:val="000000"/>
          <w:sz w:val="22"/>
          <w:szCs w:val="22"/>
        </w:rPr>
        <w:t xml:space="preserve">Keywords: </w:t>
      </w:r>
      <w:r w:rsidR="009538D7" w:rsidRPr="002672F6">
        <w:rPr>
          <w:rFonts w:asciiTheme="majorHAnsi" w:hAnsiTheme="majorHAnsi" w:cs="Garamond"/>
          <w:i/>
          <w:color w:val="000000"/>
          <w:sz w:val="22"/>
          <w:szCs w:val="22"/>
        </w:rPr>
        <w:t>Curriculum, Islamic Religious Education, society 5.0</w:t>
      </w:r>
    </w:p>
    <w:p w14:paraId="0F4E760E" w14:textId="4172A94A" w:rsidR="00403830" w:rsidRDefault="0040383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210A0E99" w14:textId="77777777" w:rsidR="006544D0" w:rsidRPr="0040383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3B2974FA" w14:textId="77777777" w:rsidR="004929E9" w:rsidRDefault="00375D1A"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Abstrak</w:t>
      </w:r>
    </w:p>
    <w:p w14:paraId="4906C981" w14:textId="0B7610D6" w:rsidR="009538D7" w:rsidRPr="009538D7" w:rsidRDefault="009538D7" w:rsidP="009538D7">
      <w:pPr>
        <w:jc w:val="both"/>
        <w:rPr>
          <w:rFonts w:asciiTheme="majorHAnsi" w:hAnsiTheme="majorHAnsi" w:cs="Garamond"/>
          <w:iCs/>
          <w:color w:val="000000"/>
          <w:sz w:val="22"/>
          <w:szCs w:val="22"/>
          <w:lang w:val="id-ID"/>
        </w:rPr>
      </w:pPr>
      <w:r w:rsidRPr="009538D7">
        <w:rPr>
          <w:rFonts w:asciiTheme="majorHAnsi" w:hAnsiTheme="majorHAnsi" w:cs="Garamond"/>
          <w:iCs/>
          <w:color w:val="000000"/>
          <w:sz w:val="22"/>
          <w:szCs w:val="22"/>
          <w:lang w:val="id-ID"/>
        </w:rPr>
        <w:t>Kesiapan generasi penerus peradaban yang berada di era society 5.0 dengan melihat peluang, tantangan, kemampuan individu dan sumber daya manusia lainnya agar ke depan bisa bersaing dan mampu memecahkan masalah yang ada di hadapannya dengan memanfaatkan kemampuan yang disiapkan dalam pendidikan, dan kemampuan tersebut adalah dalam rangka upaya menyambut hiruk pikuk kehidupan era society 5.0 yang penuh dengan tantangan. Tujuan penelitian ini adalah untuk menganalisis tantangan, kemampuan dan  muatan kurikulum di era society 5.0, dan proses pengembangan kurikulum di era 5.0. Penulisan ini menggunakan metode library search dengan sumber data primer adalah artikel, jurnal yang terkait dengan pokok pembahasan kemudian dianalisis dan diberikan penjelasan. Tantangan kurikulum yang  berada ditengah-tengah perkembangan teknologi saat ini adalah kurangnya pseserta didik menguasai teknologi dan juga muatan dari kurikulum itu sendiri anak didik masih kurang mampu untuk menyelesaikan sebuah permasalahan yang dihadapinya. Tantangan-tantangan era super-smart ini harus dilalui dan di hadapi dengan kemampuan yang sesuai agar mampu menyelesaikan masalah dengan mudah. Tentunya dibekali dengan kemampuan berpikir kreatif, kritis dan keterampilan menyelesaikan masalah dengan penuh percaya diri.</w:t>
      </w:r>
    </w:p>
    <w:p w14:paraId="5013AD1C" w14:textId="6E0CA476" w:rsidR="00403830" w:rsidRPr="00403830" w:rsidRDefault="00403830"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695DFF79" w14:textId="48F5A32D" w:rsidR="004929E9" w:rsidRDefault="00375D1A" w:rsidP="00403830">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b/>
          <w:color w:val="000000"/>
          <w:sz w:val="22"/>
          <w:szCs w:val="22"/>
        </w:rPr>
        <w:t>Kata kunci</w:t>
      </w:r>
      <w:r>
        <w:rPr>
          <w:rFonts w:ascii="Cambria" w:eastAsia="Cambria" w:hAnsi="Cambria" w:cs="Cambria"/>
          <w:color w:val="000000"/>
          <w:sz w:val="22"/>
          <w:szCs w:val="22"/>
        </w:rPr>
        <w:t xml:space="preserve">: </w:t>
      </w:r>
      <w:r w:rsidR="009538D7" w:rsidRPr="009538D7">
        <w:rPr>
          <w:rFonts w:asciiTheme="majorHAnsi" w:hAnsiTheme="majorHAnsi" w:cs="Garamond"/>
          <w:sz w:val="22"/>
          <w:szCs w:val="22"/>
          <w:lang w:val="id-ID"/>
        </w:rPr>
        <w:t>Kurikulum, Pendidikan Agama Islam,</w:t>
      </w:r>
      <w:r w:rsidR="00750E49">
        <w:rPr>
          <w:rFonts w:asciiTheme="majorHAnsi" w:hAnsiTheme="majorHAnsi" w:cs="Garamond"/>
          <w:sz w:val="22"/>
          <w:szCs w:val="22"/>
          <w:lang w:val="id-ID"/>
        </w:rPr>
        <w:t xml:space="preserve"> </w:t>
      </w:r>
      <w:r w:rsidR="009538D7" w:rsidRPr="009538D7">
        <w:rPr>
          <w:rFonts w:asciiTheme="majorHAnsi" w:hAnsiTheme="majorHAnsi" w:cs="Garamond"/>
          <w:sz w:val="22"/>
          <w:szCs w:val="22"/>
          <w:lang w:val="id-ID"/>
        </w:rPr>
        <w:t>socity</w:t>
      </w:r>
      <w:r w:rsidR="009538D7">
        <w:rPr>
          <w:rFonts w:asciiTheme="majorHAnsi" w:hAnsiTheme="majorHAnsi" w:cs="Garamond"/>
          <w:sz w:val="22"/>
          <w:szCs w:val="22"/>
          <w:lang w:val="id-ID"/>
        </w:rPr>
        <w:t xml:space="preserve"> </w:t>
      </w:r>
      <w:r w:rsidR="009538D7" w:rsidRPr="009538D7">
        <w:rPr>
          <w:rFonts w:asciiTheme="majorHAnsi" w:hAnsiTheme="majorHAnsi" w:cs="Garamond"/>
          <w:sz w:val="22"/>
          <w:szCs w:val="22"/>
          <w:lang w:val="id-ID"/>
        </w:rPr>
        <w:t>5.0</w:t>
      </w:r>
    </w:p>
    <w:p w14:paraId="08A2B74F" w14:textId="35C1BB01" w:rsidR="00403830" w:rsidRPr="00403830" w:rsidRDefault="00403830"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70FBD837" w14:textId="77777777" w:rsidR="00403830" w:rsidRDefault="00403830" w:rsidP="00403830">
      <w:pPr>
        <w:pBdr>
          <w:top w:val="nil"/>
          <w:left w:val="nil"/>
          <w:bottom w:val="nil"/>
          <w:right w:val="nil"/>
          <w:between w:val="nil"/>
        </w:pBdr>
        <w:jc w:val="both"/>
        <w:rPr>
          <w:rFonts w:ascii="Cambria" w:eastAsia="Cambria" w:hAnsi="Cambria" w:cs="Cambria"/>
          <w:color w:val="000000"/>
          <w:sz w:val="22"/>
          <w:szCs w:val="22"/>
        </w:rPr>
      </w:pPr>
    </w:p>
    <w:p w14:paraId="75C0A497"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PENDAHULUAN</w:t>
      </w:r>
    </w:p>
    <w:p w14:paraId="4F8664DF" w14:textId="77777777" w:rsidR="009538D7" w:rsidRPr="009538D7" w:rsidRDefault="009538D7" w:rsidP="009538D7">
      <w:pPr>
        <w:spacing w:line="276" w:lineRule="auto"/>
        <w:ind w:right="-40" w:firstLine="993"/>
        <w:jc w:val="both"/>
        <w:rPr>
          <w:rFonts w:asciiTheme="majorHAnsi" w:hAnsiTheme="majorHAnsi" w:cs="Garamond"/>
          <w:lang w:val="id-ID"/>
        </w:rPr>
      </w:pPr>
      <w:r w:rsidRPr="009538D7">
        <w:rPr>
          <w:rFonts w:asciiTheme="majorHAnsi" w:hAnsiTheme="majorHAnsi" w:cs="Garamond"/>
          <w:lang w:val="id-ID"/>
        </w:rPr>
        <w:lastRenderedPageBreak/>
        <w:t>Pendidikan sebagai bagian dari kebutuhan manusia</w:t>
      </w:r>
      <w:r w:rsidRPr="009538D7">
        <w:rPr>
          <w:rStyle w:val="FootnoteReference"/>
          <w:rFonts w:asciiTheme="majorHAnsi" w:hAnsiTheme="majorHAnsi"/>
        </w:rPr>
        <w:footnoteReference w:id="1"/>
      </w:r>
      <w:r w:rsidRPr="009538D7">
        <w:rPr>
          <w:rFonts w:asciiTheme="majorHAnsi" w:hAnsiTheme="majorHAnsi" w:cs="Garamond"/>
          <w:lang w:val="id-ID"/>
        </w:rPr>
        <w:t>, sangat besar peranannya terhadap keberlangsungan peradaban yang maju dan menjadi sebuah indikator maju tidaknya suatu peradaban ditentukan oleh baik tidaknya mutu dari pendidikan yang ada pada satu wilayah.  Sebuah kurikulum yang dirancang oleh sebuah menjadi sebuah tataran ideal yang sangat diperlukan dalam demokratisasi dan perkembangan peradaban serta ilmu pengetahuan dan teknologi</w:t>
      </w:r>
      <w:r w:rsidRPr="009538D7">
        <w:rPr>
          <w:rStyle w:val="FootnoteReference"/>
          <w:rFonts w:asciiTheme="majorHAnsi" w:hAnsiTheme="majorHAnsi"/>
        </w:rPr>
        <w:footnoteReference w:id="2"/>
      </w:r>
      <w:r w:rsidRPr="009538D7">
        <w:rPr>
          <w:rFonts w:asciiTheme="majorHAnsi" w:hAnsiTheme="majorHAnsi" w:cs="Garamond"/>
          <w:lang w:val="id-ID"/>
        </w:rPr>
        <w:t>. Dalam meningkatkan sebuah masyarakat yang tumbuh dengan pola pikir kritis, kreatif dan mandiri dalam bidang pendidikan dalam hal ini penyusunan sebuah kurikulum yang nantinya akan menempatkan dirinya secara otomatis pada posisi sebagai perancang yang ulung dalam pendidikan.</w:t>
      </w:r>
    </w:p>
    <w:p w14:paraId="71D88F2F" w14:textId="77777777" w:rsidR="009538D7" w:rsidRPr="009538D7" w:rsidRDefault="009538D7" w:rsidP="009538D7">
      <w:pPr>
        <w:spacing w:line="276" w:lineRule="auto"/>
        <w:ind w:right="-40" w:firstLine="709"/>
        <w:jc w:val="both"/>
        <w:rPr>
          <w:rFonts w:asciiTheme="majorHAnsi" w:hAnsiTheme="majorHAnsi" w:cs="Garamond"/>
          <w:lang w:val="id-ID"/>
        </w:rPr>
      </w:pPr>
      <w:r w:rsidRPr="009538D7">
        <w:rPr>
          <w:rFonts w:asciiTheme="majorHAnsi" w:hAnsiTheme="majorHAnsi" w:cs="Garamond"/>
          <w:lang w:val="id-ID"/>
        </w:rPr>
        <w:t>Kurikulum merupakan komponen penting</w:t>
      </w:r>
      <w:r w:rsidRPr="009538D7">
        <w:rPr>
          <w:rStyle w:val="FootnoteReference"/>
          <w:rFonts w:asciiTheme="majorHAnsi" w:hAnsiTheme="majorHAnsi"/>
        </w:rPr>
        <w:footnoteReference w:id="3"/>
      </w:r>
      <w:r w:rsidRPr="009538D7">
        <w:rPr>
          <w:rFonts w:asciiTheme="majorHAnsi" w:hAnsiTheme="majorHAnsi" w:cs="Garamond"/>
          <w:lang w:val="id-ID"/>
        </w:rPr>
        <w:t xml:space="preserve">  dan menjadi koridor dalam mengarahkan dunia pendidikan yang memiliki tujuan yang jelas baik jangka pendek, menengah maupun jangka panjang. Lebih jauh ketika bicara tentang pendidikan terlebih dalam masyarakat </w:t>
      </w:r>
      <w:r w:rsidRPr="009538D7">
        <w:rPr>
          <w:rFonts w:asciiTheme="majorHAnsi" w:hAnsiTheme="majorHAnsi" w:cs="Garamond"/>
          <w:i/>
          <w:iCs/>
          <w:lang w:val="id-ID"/>
        </w:rPr>
        <w:t>socity</w:t>
      </w:r>
      <w:r w:rsidRPr="009538D7">
        <w:rPr>
          <w:rFonts w:asciiTheme="majorHAnsi" w:hAnsiTheme="majorHAnsi" w:cs="Garamond"/>
          <w:lang w:val="id-ID"/>
        </w:rPr>
        <w:t xml:space="preserve"> 5.0 ini bisa melihat realitas bahwa pendidikan saat ini tengah terpogoh-pogoh dalam beradaptasi dengan keadaan saat ini, meskipun demikian mestinya pemerintah sudah menyiapkan berbagai antisipasi untuk menggapai suatu peradaban dan  perkembangan pendidikan pada era saat ini </w:t>
      </w:r>
      <w:r w:rsidRPr="009538D7">
        <w:rPr>
          <w:rFonts w:asciiTheme="majorHAnsi" w:hAnsiTheme="majorHAnsi" w:cs="Garamond"/>
          <w:i/>
          <w:iCs/>
          <w:lang w:val="id-ID"/>
        </w:rPr>
        <w:t>era society</w:t>
      </w:r>
      <w:r w:rsidRPr="009538D7">
        <w:rPr>
          <w:rFonts w:asciiTheme="majorHAnsi" w:hAnsiTheme="majorHAnsi" w:cs="Garamond"/>
          <w:lang w:val="id-ID"/>
        </w:rPr>
        <w:t xml:space="preserve"> 5.0.</w:t>
      </w:r>
    </w:p>
    <w:p w14:paraId="1BF9E58D" w14:textId="77777777" w:rsidR="009538D7" w:rsidRPr="009538D7" w:rsidRDefault="009538D7" w:rsidP="009538D7">
      <w:pPr>
        <w:spacing w:line="276" w:lineRule="auto"/>
        <w:ind w:right="-40" w:firstLine="709"/>
        <w:jc w:val="both"/>
        <w:rPr>
          <w:rFonts w:asciiTheme="majorHAnsi" w:hAnsiTheme="majorHAnsi" w:cs="Garamond"/>
          <w:lang w:val="id-ID"/>
        </w:rPr>
      </w:pPr>
      <w:r w:rsidRPr="009538D7">
        <w:rPr>
          <w:rFonts w:asciiTheme="majorHAnsi" w:hAnsiTheme="majorHAnsi" w:cs="Garamond"/>
          <w:lang w:val="id-ID"/>
        </w:rPr>
        <w:t>Kurikulum merupakan salah satu komponen</w:t>
      </w:r>
      <w:r w:rsidRPr="009538D7">
        <w:rPr>
          <w:rStyle w:val="FootnoteReference"/>
          <w:rFonts w:asciiTheme="majorHAnsi" w:hAnsiTheme="majorHAnsi"/>
        </w:rPr>
        <w:footnoteReference w:id="4"/>
      </w:r>
      <w:r w:rsidRPr="009538D7">
        <w:rPr>
          <w:rFonts w:asciiTheme="majorHAnsi" w:hAnsiTheme="majorHAnsi" w:cs="Garamond"/>
          <w:lang w:val="id-ID"/>
        </w:rPr>
        <w:t xml:space="preserve"> yang mana keberadaannya itu sangat urgen dalam sebuah sistem pendidikan, karena merupakan alat sekaligus pedoman dalam proses pembelajaran di semua jenjang level dan jenis pendidikan yang ada mulai dari tingkat dasar, menengah sampai pada pendidikan tinggi. Dengan demikian upaya harmonisasi antar kebijakan dan kurikulum itu sendiri dapat di jadikan acuan serta memenuhi kebutuhan dan relevan terhadap tujuan yang ingin dicapai sehingga tercapai sebuah pendidikan yang berkualitas. Dengan berbagai keterbatasan manusia dalam menyikapi kemampuan dalam menerima, mengolah dan menyampaikan kembali informasi sebagai faktor harus adanya penyeimbangan antara perkembangan teknologi dengan perkembangan pendidikan itu sendiri.</w:t>
      </w:r>
    </w:p>
    <w:p w14:paraId="5CE82637" w14:textId="77777777" w:rsidR="009538D7" w:rsidRPr="009538D7" w:rsidRDefault="009538D7" w:rsidP="009538D7">
      <w:pPr>
        <w:spacing w:line="276" w:lineRule="auto"/>
        <w:ind w:right="-40" w:firstLine="709"/>
        <w:jc w:val="both"/>
        <w:rPr>
          <w:rFonts w:asciiTheme="majorHAnsi" w:hAnsiTheme="majorHAnsi" w:cs="Garamond"/>
          <w:lang w:val="id-ID"/>
        </w:rPr>
      </w:pPr>
      <w:r w:rsidRPr="009538D7">
        <w:rPr>
          <w:rFonts w:asciiTheme="majorHAnsi" w:hAnsiTheme="majorHAnsi" w:cs="Garamond"/>
          <w:lang w:val="id-ID"/>
        </w:rPr>
        <w:t xml:space="preserve">Kurikulum di Indonesia pada umumnya lebih </w:t>
      </w:r>
      <w:r w:rsidRPr="009538D7">
        <w:rPr>
          <w:rFonts w:asciiTheme="majorHAnsi" w:hAnsiTheme="majorHAnsi" w:cs="Garamond"/>
          <w:i/>
          <w:iCs/>
          <w:lang w:val="id-ID"/>
        </w:rPr>
        <w:t>spesifik</w:t>
      </w:r>
      <w:r w:rsidRPr="009538D7">
        <w:rPr>
          <w:rFonts w:asciiTheme="majorHAnsi" w:hAnsiTheme="majorHAnsi" w:cs="Garamond"/>
          <w:lang w:val="id-ID"/>
        </w:rPr>
        <w:t xml:space="preserve"> di setiap lembaga pendidikan Islam saat ini sangat perlu rekonstruksi lagi, ini demi terciptanya sebuah pendidikan yang luar biasa bukan hanya sekedar teori, tetapi bagaimana nilai-nilai keislaman serta </w:t>
      </w:r>
      <w:r w:rsidRPr="009538D7">
        <w:rPr>
          <w:rFonts w:asciiTheme="majorHAnsi" w:hAnsiTheme="majorHAnsi" w:cs="Garamond"/>
          <w:i/>
          <w:iCs/>
          <w:lang w:val="id-ID"/>
        </w:rPr>
        <w:t>akhlak karimah</w:t>
      </w:r>
      <w:r w:rsidRPr="009538D7">
        <w:rPr>
          <w:rFonts w:asciiTheme="majorHAnsi" w:hAnsiTheme="majorHAnsi" w:cs="Garamond"/>
          <w:lang w:val="id-ID"/>
        </w:rPr>
        <w:t xml:space="preserve"> yang ditanamkan oleh para orang tua, guru dan setiap individu muslim ini akan menjadi sebuah pandangan yang menyejukkan dimata dunia dan menjadi sumber rujukan dalam berkarakter di kehidupan bermasyarakat. Yang terjadi saat ini adalah kurikulum PAI masih berkiblat ke barat. Padahal pendidikan karakter yang ditanamkan oleh Rasulullah sangat sesuai dengan pendidikan yang saat ini diperbincangkan. Fenomena </w:t>
      </w:r>
      <w:r w:rsidRPr="009538D7">
        <w:rPr>
          <w:rFonts w:asciiTheme="majorHAnsi" w:hAnsiTheme="majorHAnsi" w:cs="Garamond"/>
          <w:lang w:val="id-ID"/>
        </w:rPr>
        <w:lastRenderedPageBreak/>
        <w:t xml:space="preserve">masyarakat </w:t>
      </w:r>
      <w:r w:rsidRPr="009538D7">
        <w:rPr>
          <w:rFonts w:asciiTheme="majorHAnsi" w:hAnsiTheme="majorHAnsi" w:cs="Garamond"/>
          <w:i/>
          <w:iCs/>
          <w:lang w:val="id-ID"/>
        </w:rPr>
        <w:t>society</w:t>
      </w:r>
      <w:r w:rsidRPr="009538D7">
        <w:rPr>
          <w:rFonts w:asciiTheme="majorHAnsi" w:hAnsiTheme="majorHAnsi" w:cs="Garamond"/>
          <w:lang w:val="id-ID"/>
        </w:rPr>
        <w:t xml:space="preserve"> 5.0 ini yang banyak ketergantungan pada mesin dan teknologi membuat penanaman karakter pendidikan PAI masih jauh dari harapan.</w:t>
      </w:r>
    </w:p>
    <w:p w14:paraId="510EFD92" w14:textId="77777777" w:rsidR="009538D7" w:rsidRPr="009538D7" w:rsidRDefault="009538D7" w:rsidP="009538D7">
      <w:pPr>
        <w:numPr>
          <w:ilvl w:val="0"/>
          <w:numId w:val="4"/>
        </w:numPr>
        <w:spacing w:line="276" w:lineRule="auto"/>
        <w:ind w:left="0"/>
        <w:rPr>
          <w:rFonts w:asciiTheme="majorHAnsi" w:hAnsiTheme="majorHAnsi" w:cs="Garamond"/>
          <w:b/>
          <w:color w:val="000000"/>
          <w:lang w:val="id-ID"/>
        </w:rPr>
      </w:pPr>
      <w:r w:rsidRPr="009538D7">
        <w:rPr>
          <w:rFonts w:asciiTheme="majorHAnsi" w:hAnsiTheme="majorHAnsi" w:cs="Garamond"/>
          <w:b/>
          <w:color w:val="000000"/>
          <w:lang w:val="id-ID"/>
        </w:rPr>
        <w:t>Literatur Review</w:t>
      </w:r>
    </w:p>
    <w:p w14:paraId="4722B1F7"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Ni Nyoman Lisna Handayani</w:t>
      </w:r>
      <w:r w:rsidRPr="009538D7">
        <w:rPr>
          <w:rStyle w:val="FootnoteReference"/>
          <w:rFonts w:asciiTheme="majorHAnsi" w:hAnsiTheme="majorHAnsi"/>
        </w:rPr>
        <w:footnoteReference w:id="5"/>
      </w:r>
      <w:r w:rsidRPr="009538D7">
        <w:rPr>
          <w:rFonts w:asciiTheme="majorHAnsi" w:hAnsiTheme="majorHAnsi" w:cs="Garamond"/>
          <w:lang w:val="id-ID"/>
        </w:rPr>
        <w:t xml:space="preserve"> berpendapat bahwa nilai-nilai kemanusiaan yang saat ini terus hilang tergerus dari masyarakat merupakan fakta dari sebuah disrupsi society 5.0</w:t>
      </w:r>
      <w:r w:rsidRPr="009538D7">
        <w:rPr>
          <w:rStyle w:val="FootnoteReference"/>
          <w:rFonts w:asciiTheme="majorHAnsi" w:hAnsiTheme="majorHAnsi"/>
        </w:rPr>
        <w:footnoteReference w:id="6"/>
      </w:r>
      <w:r w:rsidRPr="009538D7">
        <w:rPr>
          <w:rFonts w:asciiTheme="majorHAnsi" w:hAnsiTheme="majorHAnsi" w:cs="Garamond"/>
          <w:lang w:val="id-ID"/>
        </w:rPr>
        <w:t>. dengan lahirnya sebuah terori-konsep- masyarakat 5.0 yang dipelopori oleh ilmuan jepang menjadi salah satu solusi untuk mengurangi dampak negatif sekaligus mengoptimalkan manfaatnya. Kebijakan   reformasi   pendidikan   dalam   delapan   standar nasional  pendidikan  perlu  mendapat  penguatan  dalam  implementasinya.  Perlu dibangun   paradigma   baru   manajemen   pendidikan   yang   berbasis   teknologi informasi  dan  kecerdasan  buatan,  untuk  mendukung  terselenggaranya  sistem pembelajaran di era revolusi industri 4.0.</w:t>
      </w:r>
    </w:p>
    <w:p w14:paraId="19122819"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Nur Rohman</w:t>
      </w:r>
      <w:r w:rsidRPr="009538D7">
        <w:rPr>
          <w:rStyle w:val="FootnoteReference"/>
          <w:rFonts w:asciiTheme="majorHAnsi" w:hAnsiTheme="majorHAnsi"/>
        </w:rPr>
        <w:footnoteReference w:id="7"/>
      </w:r>
      <w:r w:rsidRPr="009538D7">
        <w:rPr>
          <w:rFonts w:asciiTheme="majorHAnsi" w:hAnsiTheme="majorHAnsi" w:cs="Garamond"/>
          <w:lang w:val="id-ID"/>
        </w:rPr>
        <w:t xml:space="preserve"> berpendapat bahwa dalam menghadapi masyarakat 5.0 ini diperlukan Pembiasaan  mengasah ketrampilan  4C</w:t>
      </w:r>
      <w:r w:rsidRPr="009538D7">
        <w:rPr>
          <w:rStyle w:val="FootnoteReference"/>
          <w:rFonts w:asciiTheme="majorHAnsi" w:hAnsiTheme="majorHAnsi"/>
        </w:rPr>
        <w:footnoteReference w:id="8"/>
      </w:r>
      <w:r w:rsidRPr="009538D7">
        <w:rPr>
          <w:rFonts w:asciiTheme="majorHAnsi" w:hAnsiTheme="majorHAnsi" w:cs="Garamond"/>
          <w:lang w:val="id-ID"/>
        </w:rPr>
        <w:t xml:space="preserve">  (komunikasi,  kolaborasi,  kritis  dan  kreatif)  dan dilengkapi dengan literasi data, literasi teknologi dan sumber daya manusia.</w:t>
      </w:r>
    </w:p>
    <w:p w14:paraId="689918FA"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Sandy Aulia Rahman</w:t>
      </w:r>
      <w:r w:rsidRPr="009538D7">
        <w:rPr>
          <w:rStyle w:val="FootnoteReference"/>
          <w:rFonts w:asciiTheme="majorHAnsi" w:hAnsiTheme="majorHAnsi"/>
        </w:rPr>
        <w:footnoteReference w:id="9"/>
      </w:r>
      <w:r w:rsidRPr="009538D7">
        <w:rPr>
          <w:rFonts w:asciiTheme="majorHAnsi" w:hAnsiTheme="majorHAnsi" w:cs="Garamond"/>
          <w:lang w:val="id-ID"/>
        </w:rPr>
        <w:t xml:space="preserve"> berpendapat bahwa siswa selain harus dibekali dengan pemahaman dan pengetahuan agama tapi perlu juga untuk menguasai IPTEK dalam menghadapi masyarakat 5.0 dengan segala macam tantangannya. </w:t>
      </w:r>
    </w:p>
    <w:p w14:paraId="4D31EAEA" w14:textId="5E95765E" w:rsidR="00403830" w:rsidRPr="00403830" w:rsidRDefault="00403830" w:rsidP="009538D7">
      <w:pPr>
        <w:pBdr>
          <w:top w:val="nil"/>
          <w:left w:val="nil"/>
          <w:bottom w:val="nil"/>
          <w:right w:val="nil"/>
          <w:between w:val="nil"/>
        </w:pBdr>
        <w:rPr>
          <w:rFonts w:ascii="Cambria" w:eastAsia="Cambria" w:hAnsi="Cambria" w:cs="Cambria"/>
          <w:b/>
          <w:color w:val="9BBB59" w:themeColor="accent3"/>
          <w:sz w:val="20"/>
          <w:szCs w:val="20"/>
          <w:lang w:val="id-ID"/>
        </w:rPr>
      </w:pPr>
    </w:p>
    <w:p w14:paraId="0E7EFE7E" w14:textId="77777777" w:rsidR="00E36B20" w:rsidRDefault="00E36B20" w:rsidP="009538D7">
      <w:pPr>
        <w:pBdr>
          <w:top w:val="nil"/>
          <w:left w:val="nil"/>
          <w:bottom w:val="nil"/>
          <w:right w:val="nil"/>
          <w:between w:val="nil"/>
        </w:pBdr>
        <w:rPr>
          <w:rFonts w:ascii="Cambria" w:eastAsia="Cambria" w:hAnsi="Cambria" w:cs="Cambria"/>
          <w:b/>
          <w:color w:val="000000"/>
          <w:sz w:val="22"/>
          <w:szCs w:val="22"/>
        </w:rPr>
      </w:pPr>
    </w:p>
    <w:p w14:paraId="1CB37AAF" w14:textId="6CE3F5EE" w:rsidR="004929E9" w:rsidRDefault="00375D1A" w:rsidP="009538D7">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 xml:space="preserve">METODE </w:t>
      </w:r>
      <w:r w:rsidR="00FB3D8A">
        <w:rPr>
          <w:rFonts w:ascii="Cambria" w:eastAsia="Cambria" w:hAnsi="Cambria" w:cs="Cambria"/>
          <w:b/>
          <w:color w:val="000000"/>
          <w:sz w:val="22"/>
          <w:szCs w:val="22"/>
        </w:rPr>
        <w:t>PENELITIAN</w:t>
      </w:r>
    </w:p>
    <w:p w14:paraId="6D7BBD38" w14:textId="77777777" w:rsidR="009538D7" w:rsidRPr="009538D7" w:rsidRDefault="009538D7" w:rsidP="009538D7">
      <w:pPr>
        <w:spacing w:line="276" w:lineRule="auto"/>
        <w:ind w:right="-40" w:firstLine="709"/>
        <w:jc w:val="both"/>
        <w:rPr>
          <w:rFonts w:asciiTheme="majorHAnsi" w:hAnsiTheme="majorHAnsi" w:cs="Garamond"/>
          <w:lang w:val="id-ID"/>
        </w:rPr>
      </w:pPr>
      <w:r w:rsidRPr="009538D7">
        <w:rPr>
          <w:rFonts w:asciiTheme="majorHAnsi" w:hAnsiTheme="majorHAnsi" w:cs="Garamond"/>
          <w:lang w:val="id-ID"/>
        </w:rPr>
        <w:t>Jenis penelitian ini adalah penelitian kepustakaan (</w:t>
      </w:r>
      <w:r w:rsidRPr="009538D7">
        <w:rPr>
          <w:rFonts w:asciiTheme="majorHAnsi" w:hAnsiTheme="majorHAnsi" w:cs="Garamond"/>
          <w:i/>
          <w:iCs/>
          <w:lang w:val="id-ID"/>
        </w:rPr>
        <w:t>library search</w:t>
      </w:r>
      <w:r w:rsidRPr="009538D7">
        <w:rPr>
          <w:rFonts w:asciiTheme="majorHAnsi" w:hAnsiTheme="majorHAnsi" w:cs="Garamond"/>
          <w:lang w:val="id-ID"/>
        </w:rPr>
        <w:t>), yaitu serangkaian penelitian yang berkenaan dengan metode pengumpulan data pustaka, atau penelitian yang obyek penelitiannya digali melalui beragam informasi kepustakaan (buku, ensiklopedi, jurnal ilmiah, koran, majalah, berita dan dokumen).</w:t>
      </w:r>
    </w:p>
    <w:p w14:paraId="3F16F8CB" w14:textId="77777777" w:rsidR="009538D7" w:rsidRPr="009538D7" w:rsidRDefault="009538D7" w:rsidP="009538D7">
      <w:pPr>
        <w:spacing w:line="276" w:lineRule="auto"/>
        <w:ind w:right="-40" w:firstLine="709"/>
        <w:jc w:val="both"/>
        <w:rPr>
          <w:rFonts w:asciiTheme="majorHAnsi" w:hAnsiTheme="majorHAnsi" w:cs="Garamond"/>
          <w:lang w:val="id-ID"/>
        </w:rPr>
      </w:pPr>
      <w:r w:rsidRPr="009538D7">
        <w:rPr>
          <w:rFonts w:asciiTheme="majorHAnsi" w:hAnsiTheme="majorHAnsi" w:cs="Garamond"/>
          <w:lang w:val="id-ID"/>
        </w:rPr>
        <w:t xml:space="preserve">Penelitian sebagai landasan mendasar bagi peneliti untuk merumuskan realitas permasalahan, artikel-artikel </w:t>
      </w:r>
      <w:r w:rsidRPr="009538D7">
        <w:rPr>
          <w:rFonts w:asciiTheme="majorHAnsi" w:hAnsiTheme="majorHAnsi" w:cs="Garamond"/>
          <w:i/>
          <w:iCs/>
          <w:lang w:val="id-ID"/>
        </w:rPr>
        <w:t>virtual</w:t>
      </w:r>
      <w:r w:rsidRPr="009538D7">
        <w:rPr>
          <w:rFonts w:asciiTheme="majorHAnsi" w:hAnsiTheme="majorHAnsi" w:cs="Garamond"/>
          <w:lang w:val="id-ID"/>
        </w:rPr>
        <w:t>, studi literatur yang jelas keberadaannya. Penelitian ini sifatnya lebih kepada analisis deskriptif, dengan mengurai data yang diperoleh, kemudian diberikan penjelasan agar menjadi sebuah pemahaman yang melekat pada setiap pembaca.</w:t>
      </w:r>
    </w:p>
    <w:p w14:paraId="6EC79BFC" w14:textId="77777777" w:rsidR="007707D6" w:rsidRPr="007707D6" w:rsidRDefault="007707D6" w:rsidP="00403830">
      <w:pPr>
        <w:pBdr>
          <w:top w:val="nil"/>
          <w:left w:val="nil"/>
          <w:bottom w:val="nil"/>
          <w:right w:val="nil"/>
          <w:between w:val="nil"/>
        </w:pBdr>
        <w:rPr>
          <w:rFonts w:ascii="Cambria" w:eastAsia="Cambria" w:hAnsi="Cambria" w:cs="Cambria"/>
          <w:b/>
          <w:color w:val="000000"/>
          <w:sz w:val="22"/>
          <w:szCs w:val="22"/>
          <w:lang w:val="id-ID"/>
        </w:rPr>
      </w:pPr>
    </w:p>
    <w:p w14:paraId="38865145" w14:textId="77777777" w:rsidR="007707D6" w:rsidRDefault="007707D6" w:rsidP="00403830">
      <w:pPr>
        <w:pBdr>
          <w:top w:val="nil"/>
          <w:left w:val="nil"/>
          <w:bottom w:val="nil"/>
          <w:right w:val="nil"/>
          <w:between w:val="nil"/>
        </w:pBdr>
        <w:rPr>
          <w:rFonts w:ascii="Cambria" w:eastAsia="Cambria" w:hAnsi="Cambria" w:cs="Cambria"/>
          <w:b/>
          <w:color w:val="000000"/>
          <w:sz w:val="22"/>
          <w:szCs w:val="22"/>
        </w:rPr>
      </w:pPr>
    </w:p>
    <w:p w14:paraId="1A338B7D" w14:textId="37EE48B4" w:rsidR="007707D6" w:rsidRDefault="007707D6"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HASIL DAN PEMBAHASAN</w:t>
      </w:r>
    </w:p>
    <w:p w14:paraId="5D71195A"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Kurikulum</w:t>
      </w:r>
      <w:r w:rsidRPr="009538D7">
        <w:rPr>
          <w:rFonts w:asciiTheme="majorHAnsi" w:hAnsiTheme="majorHAnsi" w:cs="Garamond"/>
          <w:i/>
          <w:iCs/>
          <w:lang w:val="id-ID"/>
        </w:rPr>
        <w:t>(curruculum</w:t>
      </w:r>
      <w:r w:rsidRPr="009538D7">
        <w:rPr>
          <w:rFonts w:asciiTheme="majorHAnsi" w:hAnsiTheme="majorHAnsi" w:cs="Garamond"/>
          <w:lang w:val="id-ID"/>
        </w:rPr>
        <w:t xml:space="preserve">) dalam bahasa latin yang memiliki arti bahan pengajaran. Selanjutnya kata kurikulum ini telah menjadi istilah yang digunakan dalam menunjukkan sejumlah mata pelajaran yang disusun secara sistematis dan harus ditempuh untuk mencapai suatu gelar atau untuk mendapatkan ijazah, berbeda halnya dalam pemahaman dan pendapat lain, dalam bahasa arab misalnya, kata kurikulum bisa diungkapkan dengan kata </w:t>
      </w:r>
      <w:r w:rsidRPr="009538D7">
        <w:rPr>
          <w:rFonts w:asciiTheme="majorHAnsi" w:hAnsiTheme="majorHAnsi" w:cs="Garamond"/>
          <w:i/>
          <w:iCs/>
          <w:lang w:val="id-ID"/>
        </w:rPr>
        <w:t>“manhaj”</w:t>
      </w:r>
      <w:r w:rsidRPr="009538D7">
        <w:rPr>
          <w:rFonts w:asciiTheme="majorHAnsi" w:hAnsiTheme="majorHAnsi" w:cs="Garamond"/>
          <w:lang w:val="id-ID"/>
        </w:rPr>
        <w:t xml:space="preserve"> maksudnya adalah sebuah jalan yang terang yang dapat diikuti oleh manusia di berbagai bidang kehidupan. Islam memaknai </w:t>
      </w:r>
      <w:r w:rsidRPr="009538D7">
        <w:rPr>
          <w:rFonts w:asciiTheme="majorHAnsi" w:hAnsiTheme="majorHAnsi" w:cs="Garamond"/>
          <w:i/>
          <w:iCs/>
          <w:lang w:val="id-ID"/>
        </w:rPr>
        <w:t>Manhaj</w:t>
      </w:r>
      <w:r w:rsidRPr="009538D7">
        <w:rPr>
          <w:rFonts w:asciiTheme="majorHAnsi" w:hAnsiTheme="majorHAnsi" w:cs="Garamond"/>
          <w:lang w:val="id-ID"/>
        </w:rPr>
        <w:t xml:space="preserve"> (kurikulum) ini dikaitkan dengan pendidikan Islam yaitu sebagai perangkat yang terencana, tersusun, ada media yang digunakan dan menjadi acuan sebuah lembaga pendidikan dalam mewujudkan tujuan-tujuan untuk mengarahkan pendidikan</w:t>
      </w:r>
      <w:r w:rsidRPr="009538D7">
        <w:rPr>
          <w:rStyle w:val="FootnoteReference"/>
          <w:rFonts w:asciiTheme="majorHAnsi" w:hAnsiTheme="majorHAnsi"/>
        </w:rPr>
        <w:footnoteReference w:id="10"/>
      </w:r>
      <w:r w:rsidRPr="009538D7">
        <w:rPr>
          <w:rFonts w:asciiTheme="majorHAnsi" w:hAnsiTheme="majorHAnsi" w:cs="Garamond"/>
          <w:lang w:val="id-ID"/>
        </w:rPr>
        <w:t xml:space="preserve"> dan mewarnai komponen kurikulum lainnya</w:t>
      </w:r>
      <w:r w:rsidRPr="009538D7">
        <w:rPr>
          <w:rStyle w:val="FootnoteReference"/>
          <w:rFonts w:asciiTheme="majorHAnsi" w:hAnsiTheme="majorHAnsi"/>
        </w:rPr>
        <w:footnoteReference w:id="11"/>
      </w:r>
      <w:r w:rsidRPr="009538D7">
        <w:rPr>
          <w:rFonts w:asciiTheme="majorHAnsi" w:hAnsiTheme="majorHAnsi" w:cs="Garamond"/>
          <w:lang w:val="id-ID"/>
        </w:rPr>
        <w:t>. Dari sudut terminologi, pengertian kurikulum menurut S.Nasution   ialah sebagai “sejumlah (kumpulan) mata pelajaran yang harus dikuasai oleh para siswa yang diajarkan oleh pendidik atau para guru untuk mencapai suatu tingkatan(Ijazah)”.</w:t>
      </w:r>
      <w:r w:rsidRPr="009538D7">
        <w:rPr>
          <w:rStyle w:val="FootnoteReference"/>
          <w:rFonts w:asciiTheme="majorHAnsi" w:hAnsiTheme="majorHAnsi"/>
        </w:rPr>
        <w:footnoteReference w:id="12"/>
      </w:r>
    </w:p>
    <w:p w14:paraId="56E672E0"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 Kurikulum merupakan sebuah </w:t>
      </w:r>
      <w:r w:rsidRPr="009538D7">
        <w:rPr>
          <w:rFonts w:asciiTheme="majorHAnsi" w:hAnsiTheme="majorHAnsi" w:cs="Garamond"/>
          <w:i/>
          <w:iCs/>
          <w:lang w:val="id-ID"/>
        </w:rPr>
        <w:t>Win Solution</w:t>
      </w:r>
      <w:r w:rsidRPr="009538D7">
        <w:rPr>
          <w:rFonts w:asciiTheme="majorHAnsi" w:hAnsiTheme="majorHAnsi" w:cs="Garamond"/>
          <w:lang w:val="id-ID"/>
        </w:rPr>
        <w:t xml:space="preserve"> sebuah jawaban terhadap tantangan masyarakat dan juga sebuah kebutuhan. Terlepas dari pandangan para ahli ada yang berpendapat bahwa kurikulum adalah sebuah pernyataan atas tujuan, yang lain menyatakan bahwa kurikulum adalah rencana tertulis yang dijadikan sebuah acuan utama dalam mencapai tujuan yang sangat besar.. </w:t>
      </w:r>
    </w:p>
    <w:p w14:paraId="61D1EBC4"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 Beberapa ahli berpendapat terkait dengan pengertian kurikulum di antaranya:</w:t>
      </w:r>
      <w:r w:rsidRPr="009538D7">
        <w:rPr>
          <w:rStyle w:val="FootnoteReference"/>
          <w:rFonts w:asciiTheme="majorHAnsi" w:hAnsiTheme="majorHAnsi"/>
        </w:rPr>
        <w:footnoteReference w:id="13"/>
      </w:r>
      <w:r w:rsidRPr="009538D7">
        <w:rPr>
          <w:rFonts w:asciiTheme="majorHAnsi" w:hAnsiTheme="majorHAnsi" w:cs="Garamond"/>
          <w:lang w:val="id-ID"/>
        </w:rPr>
        <w:t xml:space="preserve"> 1) </w:t>
      </w:r>
      <w:r w:rsidRPr="009538D7">
        <w:rPr>
          <w:rFonts w:asciiTheme="majorHAnsi" w:hAnsiTheme="majorHAnsi" w:cs="Garamond"/>
          <w:i/>
          <w:iCs/>
          <w:lang w:val="id-ID"/>
        </w:rPr>
        <w:t>Kerr, J. F</w:t>
      </w:r>
      <w:r w:rsidRPr="009538D7">
        <w:rPr>
          <w:rFonts w:asciiTheme="majorHAnsi" w:hAnsiTheme="majorHAnsi" w:cs="Garamond"/>
          <w:lang w:val="id-ID"/>
        </w:rPr>
        <w:t xml:space="preserve"> (1968): Kurikulum merupakan kesatuan pembelajaran yang dirancang khusus dan dilaksanakan baik secara individu maupun secara kelompok, di sekolah secara formal maupun di luar sekolah. 2) </w:t>
      </w:r>
      <w:r w:rsidRPr="009538D7">
        <w:rPr>
          <w:rFonts w:asciiTheme="majorHAnsi" w:hAnsiTheme="majorHAnsi" w:cs="Garamond"/>
          <w:i/>
          <w:iCs/>
          <w:lang w:val="id-ID"/>
        </w:rPr>
        <w:t>In Low</w:t>
      </w:r>
      <w:r w:rsidRPr="009538D7">
        <w:rPr>
          <w:rFonts w:asciiTheme="majorHAnsi" w:hAnsiTheme="majorHAnsi" w:cs="Garamond"/>
          <w:lang w:val="id-ID"/>
        </w:rPr>
        <w:t xml:space="preserve"> (1966) berpendapat bahwa yang dimaksud Kurikulum adalah serangkaian usaha menyeluruh yang dirancang oleh lembaga dalam hal ini adalah  pihak sekolah untuk membimbing siswanya agar memperoleh hasil pembelajaran yang maksimal dengan kriteria yang sudah ditentukan. 3) Kemudian Menurut </w:t>
      </w:r>
      <w:r w:rsidRPr="009538D7">
        <w:rPr>
          <w:rFonts w:asciiTheme="majorHAnsi" w:hAnsiTheme="majorHAnsi" w:cs="Garamond"/>
          <w:i/>
          <w:iCs/>
          <w:lang w:val="id-ID"/>
        </w:rPr>
        <w:t>Neagley dan Evans</w:t>
      </w:r>
      <w:r w:rsidRPr="009538D7">
        <w:rPr>
          <w:rFonts w:asciiTheme="majorHAnsi" w:hAnsiTheme="majorHAnsi" w:cs="Garamond"/>
          <w:lang w:val="id-ID"/>
        </w:rPr>
        <w:t xml:space="preserve"> (1967) menyatakan bahwa kurikulum sebuah rancangan sekolah yang diambil dari berbagai pengalaman sebelumnya dalam pembelajaran. 4) selanjutnya Menurut </w:t>
      </w:r>
      <w:r w:rsidRPr="009538D7">
        <w:rPr>
          <w:rFonts w:asciiTheme="majorHAnsi" w:hAnsiTheme="majorHAnsi" w:cs="Garamond"/>
          <w:i/>
          <w:iCs/>
          <w:lang w:val="id-ID"/>
        </w:rPr>
        <w:t>Beauchamp</w:t>
      </w:r>
      <w:r w:rsidRPr="009538D7">
        <w:rPr>
          <w:rFonts w:asciiTheme="majorHAnsi" w:hAnsiTheme="majorHAnsi" w:cs="Garamond"/>
          <w:lang w:val="id-ID"/>
        </w:rPr>
        <w:t xml:space="preserve"> (1968) Kurikulum adalah dokumen tertulis yang di dalamnya adalah muatan-muatan pembelajaran yang diajarkan kepada peserta didik melalui pilihan disiplin ilmu, mata pelajaran, maupun rumusan masalah dalam kehidupan sehari-hari. 5) adapun </w:t>
      </w:r>
      <w:r w:rsidRPr="009538D7">
        <w:rPr>
          <w:rFonts w:asciiTheme="majorHAnsi" w:hAnsiTheme="majorHAnsi" w:cs="Garamond"/>
          <w:i/>
          <w:iCs/>
          <w:lang w:val="id-ID"/>
        </w:rPr>
        <w:t>Good V. Carter</w:t>
      </w:r>
      <w:r w:rsidRPr="009538D7">
        <w:rPr>
          <w:rFonts w:asciiTheme="majorHAnsi" w:hAnsiTheme="majorHAnsi" w:cs="Garamond"/>
          <w:lang w:val="id-ID"/>
        </w:rPr>
        <w:t xml:space="preserve"> menganggap sebagai sebuah kumpulan kursus yang diajarkan kepada siswa secara sistematik.</w:t>
      </w:r>
    </w:p>
    <w:p w14:paraId="4D4EA9BA"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Dari pemaparan di atas dapat penulis simpulkan bahwa kurikulum adalah seperangkat pendidikan yang mampu menjawab tantangan masyarakat yang di dalamnya berisi mata pelajaran yang diajarkan kepada peserta didik melalui mata pelajaran dan </w:t>
      </w:r>
      <w:r w:rsidRPr="009538D7">
        <w:rPr>
          <w:rFonts w:asciiTheme="majorHAnsi" w:hAnsiTheme="majorHAnsi" w:cs="Garamond"/>
          <w:lang w:val="id-ID"/>
        </w:rPr>
        <w:lastRenderedPageBreak/>
        <w:t>berbagai disiplin ilmu, yang mencakup di dalamnya rumusan masalah yang dapat diaplikasikan dalam kehidupan sehari-hari.</w:t>
      </w:r>
    </w:p>
    <w:p w14:paraId="5DD21125"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Sedangkan Pengertian Kurikulum Menurut UU No. 20 Tahun 2003: Kurikulum adalah seperangkat aturan dan rencana pembelajaran mengenai tujuan, isi, dan bahan pelajaran serta metode penyelenggaraannya yang digunakan sebagai pedoman kegiatan pembelajaran dalam rangka untuk mencapai tujuan pendidikan nasional. </w:t>
      </w:r>
      <w:r w:rsidRPr="009538D7">
        <w:rPr>
          <w:rStyle w:val="FootnoteReference"/>
          <w:rFonts w:asciiTheme="majorHAnsi" w:hAnsiTheme="majorHAnsi"/>
        </w:rPr>
        <w:footnoteReference w:id="14"/>
      </w:r>
    </w:p>
    <w:p w14:paraId="5EE8AAB5"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Dapat penulis simpulkan bahwa kurikulum merupakan seperangkat pendidikan yang disusun, direncanakan yang berisi pengertian, tujuan, isi, serta bahan ajar sebagai pedoman dalam proses pembelajaran untuk mencapai tujuan pendidikan nasional yang diinginkan pemerintah.</w:t>
      </w:r>
    </w:p>
    <w:p w14:paraId="1EE9BBAC"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Pengertian Pendidikan Agama Islam. Dalam pemahaman penulis bahwa pendidikan agama Islam yang kemudian disingkat PAI. Yaitu sebuah upaya dalam menanamkan sebuah pemahaman dan nilai-nilai Islam pada diri seseorang agar dijadikan sebagai pedoman hidup atau </w:t>
      </w:r>
      <w:r w:rsidRPr="009538D7">
        <w:rPr>
          <w:rFonts w:asciiTheme="majorHAnsi" w:hAnsiTheme="majorHAnsi" w:cs="Garamond"/>
          <w:i/>
          <w:iCs/>
          <w:lang w:val="id-ID"/>
        </w:rPr>
        <w:t>a Way Of Life</w:t>
      </w:r>
      <w:r w:rsidRPr="009538D7">
        <w:rPr>
          <w:rFonts w:asciiTheme="majorHAnsi" w:hAnsiTheme="majorHAnsi" w:cs="Garamond"/>
          <w:lang w:val="id-ID"/>
        </w:rPr>
        <w:t xml:space="preserve"> sehingga kehidupannya terkontrol dan terarah. Sehingga menjadi sebuah visi dan misi hidupnya menjadikan konsep dalam memahami Islam sehingga menjadi pribadi atau kelompok yang menjalankan Islam yang sebenar-benarnya.</w:t>
      </w:r>
    </w:p>
    <w:p w14:paraId="07D167C4"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Penyelenggaraan pendidikan Islam di sekolah-sekolah sudah seharusnya mampu menjamin kepribadian siswa yang lebih baik bukan sebaliknya menjadi beban terhadap lembaga dan mempermalukan. Fakta di lapangan saat ini adalah betapa banyak anak-anak siswa mencerminkan kepribadian yang buruk jauh dari nilai-nilai keislaman, tentu yang menjadi faktor adalah kualitas pengajar dan pembelajaran PAI serta strategi yang digunakan bertolak belakang dengan kurikulum dan kondisi siswa. Sudah menjadi kewajiban seorang guru utamanya guru PAI mampu mendesain pembelajaran agar bervariatif sehingga tidak membosankan dan terkesan </w:t>
      </w:r>
      <w:r w:rsidRPr="009538D7">
        <w:rPr>
          <w:rFonts w:asciiTheme="majorHAnsi" w:hAnsiTheme="majorHAnsi" w:cs="Garamond"/>
          <w:i/>
          <w:iCs/>
          <w:lang w:val="id-ID"/>
        </w:rPr>
        <w:t>dogmatis</w:t>
      </w:r>
      <w:r w:rsidRPr="009538D7">
        <w:rPr>
          <w:rFonts w:asciiTheme="majorHAnsi" w:hAnsiTheme="majorHAnsi" w:cs="Garamond"/>
          <w:lang w:val="id-ID"/>
        </w:rPr>
        <w:t xml:space="preserve"> saja.</w:t>
      </w:r>
    </w:p>
    <w:p w14:paraId="0786791D"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Tujuan kurikulum pada setiap lembaga pendidikan harus sesuai dan mengacu pada tujuan pendidikan nasional, sebagaimana ditetapkan dalam UU No. 2 Tahun 1989 tentang System Pendidikan Nasional. Dalam artian yang lebih luas, kurikulum merupakan sebuah alat pendidikan dalam mengembangkan sumber daya manusia yang berkualitas dan dapat dilihat dari beberapa perspektif: </w:t>
      </w:r>
      <w:r w:rsidRPr="009538D7">
        <w:rPr>
          <w:rStyle w:val="FootnoteReference"/>
          <w:rFonts w:asciiTheme="majorHAnsi" w:hAnsiTheme="majorHAnsi"/>
        </w:rPr>
        <w:footnoteReference w:id="15"/>
      </w:r>
    </w:p>
    <w:p w14:paraId="4CE0F5C5"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i/>
          <w:iCs/>
          <w:lang w:val="id-ID"/>
        </w:rPr>
        <w:t>Pertama</w:t>
      </w:r>
      <w:r w:rsidRPr="009538D7">
        <w:rPr>
          <w:rFonts w:asciiTheme="majorHAnsi" w:hAnsiTheme="majorHAnsi" w:cs="Garamond"/>
          <w:lang w:val="id-ID"/>
        </w:rPr>
        <w:t xml:space="preserve"> dilihat dari hierarkinya , maka mengacu pada tujuan pendidikan nasional UUD SISDIKNAS Bab 1 Pasal 1, tujuan institusional, tujuan pendidikan menengah, dan Tujuan Pendidikan Tinggi. </w:t>
      </w:r>
      <w:r w:rsidRPr="009538D7">
        <w:rPr>
          <w:rFonts w:asciiTheme="majorHAnsi" w:hAnsiTheme="majorHAnsi" w:cs="Garamond"/>
          <w:i/>
          <w:iCs/>
          <w:lang w:val="id-ID"/>
        </w:rPr>
        <w:t>Kedua</w:t>
      </w:r>
      <w:r w:rsidRPr="009538D7">
        <w:rPr>
          <w:rFonts w:asciiTheme="majorHAnsi" w:hAnsiTheme="majorHAnsi" w:cs="Garamond"/>
          <w:lang w:val="id-ID"/>
        </w:rPr>
        <w:t xml:space="preserve"> dilihat dari penyelenggara, maka tujuannya adalah menyamakan mutu lulusan, sebagai memberi bekal pengetahuan, keterampilan, pembentukan sikap, karakter siswa, serta memiliki wawasan yang luas dan mantap akan lingkungannya serta mampu mengembangkan sumber daya alam dan kearifan lokal. </w:t>
      </w:r>
      <w:r w:rsidRPr="009538D7">
        <w:rPr>
          <w:rFonts w:asciiTheme="majorHAnsi" w:hAnsiTheme="majorHAnsi" w:cs="Garamond"/>
          <w:i/>
          <w:iCs/>
          <w:lang w:val="id-ID"/>
        </w:rPr>
        <w:t xml:space="preserve">Ketiga </w:t>
      </w:r>
      <w:r w:rsidRPr="009538D7">
        <w:rPr>
          <w:rFonts w:asciiTheme="majorHAnsi" w:hAnsiTheme="majorHAnsi" w:cs="Garamond"/>
          <w:lang w:val="id-ID"/>
        </w:rPr>
        <w:t xml:space="preserve">perkembangan dan kemajuan teknologi serta ilmu pengetahuan harus berbanding lurus dengan para lulusan artinya kurikulum akademik itu harus menyiapkan lulusannya </w:t>
      </w:r>
      <w:r w:rsidRPr="009538D7">
        <w:rPr>
          <w:rFonts w:asciiTheme="majorHAnsi" w:hAnsiTheme="majorHAnsi" w:cs="Garamond"/>
          <w:lang w:val="id-ID"/>
        </w:rPr>
        <w:lastRenderedPageBreak/>
        <w:t xml:space="preserve">mampu mengembangkan diri sehingga IPTEK dapat dikuasai. </w:t>
      </w:r>
      <w:r w:rsidRPr="009538D7">
        <w:rPr>
          <w:rFonts w:asciiTheme="majorHAnsi" w:hAnsiTheme="majorHAnsi" w:cs="Garamond"/>
          <w:i/>
          <w:iCs/>
          <w:lang w:val="id-ID"/>
        </w:rPr>
        <w:t>Keempat</w:t>
      </w:r>
      <w:r w:rsidRPr="009538D7">
        <w:rPr>
          <w:rFonts w:asciiTheme="majorHAnsi" w:hAnsiTheme="majorHAnsi" w:cs="Garamond"/>
          <w:lang w:val="id-ID"/>
        </w:rPr>
        <w:t xml:space="preserve"> kurikulum bertujuan profesi menyiapkan lulusannya untuk menghadapi lapangan kerja di masyarakat yang dibutuhkan.</w:t>
      </w:r>
    </w:p>
    <w:p w14:paraId="6D417528"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Tujuan dalam kurikulum terdiri dari tujuan mikro dan makro, makro berkenaan dengan filsafat atau nilai yang dianut masyarakat dan mikro meliputi tujuan yang terdapat pada visi dan misi sekolah, tujuan mata pelajaran dan tujuan proses pembelajaran. Sedangkan tujuan umum pembelajaran PAI adalah membentuk peserta didik yang beriman, bertakwa serta berakhlak mulia.</w:t>
      </w:r>
      <w:r w:rsidRPr="009538D7">
        <w:rPr>
          <w:rStyle w:val="FootnoteReference"/>
          <w:rFonts w:asciiTheme="majorHAnsi" w:hAnsiTheme="majorHAnsi"/>
        </w:rPr>
        <w:footnoteReference w:id="16"/>
      </w:r>
    </w:p>
    <w:p w14:paraId="033883A2"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Komponen isi atau materi kurikulum terdiri dari seluruh aspek yang berhubungan dengan materi pelajaran baik berupa mata pelajaran atau aktivitas di dalamnya, mata pelajaran pokok PAI terdiri dari Alquran dan Hadits, SKI, Fiqih dan akidah akhlak. Pada komponen proses terdiri dari metode dan strategi pembelajaran sehingga adan pedoman untuk melaksanakan proses pembelajaran dengan baik.</w:t>
      </w:r>
    </w:p>
    <w:p w14:paraId="2A1E9A52" w14:textId="77777777" w:rsidR="009538D7" w:rsidRPr="009538D7" w:rsidRDefault="009538D7" w:rsidP="009538D7">
      <w:pPr>
        <w:spacing w:line="276" w:lineRule="auto"/>
        <w:ind w:firstLine="720"/>
        <w:jc w:val="both"/>
        <w:rPr>
          <w:rFonts w:asciiTheme="majorHAnsi" w:hAnsiTheme="majorHAnsi" w:cs="Garamond"/>
          <w:lang w:val="id-ID"/>
        </w:rPr>
      </w:pPr>
    </w:p>
    <w:p w14:paraId="731305AB" w14:textId="77777777" w:rsidR="009538D7" w:rsidRPr="009538D7" w:rsidRDefault="009538D7" w:rsidP="009538D7">
      <w:pPr>
        <w:spacing w:line="276" w:lineRule="auto"/>
        <w:jc w:val="both"/>
        <w:rPr>
          <w:rFonts w:asciiTheme="majorHAnsi" w:hAnsiTheme="majorHAnsi" w:cs="Garamond"/>
          <w:b/>
          <w:bCs/>
          <w:lang w:val="id-ID"/>
        </w:rPr>
      </w:pPr>
      <w:r w:rsidRPr="009538D7">
        <w:rPr>
          <w:rFonts w:asciiTheme="majorHAnsi" w:hAnsiTheme="majorHAnsi" w:cs="Garamond"/>
          <w:b/>
          <w:bCs/>
          <w:lang w:val="id-ID"/>
        </w:rPr>
        <w:t xml:space="preserve">Tantangan kurikulum PAI di </w:t>
      </w:r>
      <w:r w:rsidRPr="009538D7">
        <w:rPr>
          <w:rFonts w:asciiTheme="majorHAnsi" w:hAnsiTheme="majorHAnsi" w:cs="Garamond"/>
          <w:b/>
          <w:bCs/>
          <w:i/>
          <w:iCs/>
          <w:lang w:val="id-ID"/>
        </w:rPr>
        <w:t>era socity 5.0</w:t>
      </w:r>
    </w:p>
    <w:p w14:paraId="3BCD65B6"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Kurikulum pendidikan agama Islam menurut Oemar Ha malik adalah program pendidikan agama Islam, yang mana memuat komponen  semua mata pelajaran PAI, yang dilengkapi dengan garis pokok dalam penerapan proses kegiatan pembelajaran.</w:t>
      </w:r>
      <w:r w:rsidRPr="009538D7">
        <w:rPr>
          <w:rStyle w:val="FootnoteReference"/>
          <w:rFonts w:asciiTheme="majorHAnsi" w:hAnsiTheme="majorHAnsi"/>
        </w:rPr>
        <w:footnoteReference w:id="17"/>
      </w:r>
      <w:r w:rsidRPr="009538D7">
        <w:rPr>
          <w:rFonts w:asciiTheme="majorHAnsi" w:hAnsiTheme="majorHAnsi" w:cs="Garamond"/>
          <w:lang w:val="id-ID"/>
        </w:rPr>
        <w:t xml:space="preserve"> Kurikulum pendidikan agama Islam juga dapat diartikan sebagai kumpulan beberapa silabus materi PAI yang secara sistematis tersusun, yang memuat mata pelajaran disertai dengan pengantar serta tujuan pendidikan, dan juga dengan rencana singkat proses pembelajaran.</w:t>
      </w:r>
    </w:p>
    <w:p w14:paraId="51C3C2DE"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Seiring berjalannya waktu kurikulum akan terus berkembang menjadi lebih baik dan relevan dengan tuntutan zaman dan lingkungan di mana kurikulum diimplementasikan. Dalam penerapan kurikulum harus memenuhi prinsip relevansi yaitu kesesuaian seluruh komponen kurikulum terhadap karakteristik, kebutuhan dan perkembangan masyarakat. Oleh karena itu, jika kurikulum sudah tidak relevan dengan perkembangan masyarakat dan zaman, maka kurikulum tersebut harus segera dikembangkan.</w:t>
      </w:r>
    </w:p>
    <w:p w14:paraId="5E17B0FD"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Oleh karena itu, kurikulum PAI akan di hadapkan pada sebuah kenyataan yang luar biasa, bukan hanya untuk mencetak peserta didik yang mampu menjadikan agama Islam sebagai dasar dalam bertindak di kehidupan sehari-hari, tetapi juga harus bisa mengantarkan peserta didik untuk bisa bertahan dan bersaing di </w:t>
      </w:r>
      <w:r w:rsidRPr="009538D7">
        <w:rPr>
          <w:rFonts w:asciiTheme="majorHAnsi" w:hAnsiTheme="majorHAnsi" w:cs="Garamond"/>
          <w:i/>
          <w:iCs/>
          <w:lang w:val="id-ID"/>
        </w:rPr>
        <w:t>era society</w:t>
      </w:r>
      <w:r w:rsidRPr="009538D7">
        <w:rPr>
          <w:rFonts w:asciiTheme="majorHAnsi" w:hAnsiTheme="majorHAnsi" w:cs="Garamond"/>
          <w:lang w:val="id-ID"/>
        </w:rPr>
        <w:t xml:space="preserve"> 5.0. Harapannya agar kurikulum Pendidikan Agama Islam ini dapat mencetak peserta didik yang mampu bersaing di </w:t>
      </w:r>
      <w:r w:rsidRPr="009538D7">
        <w:rPr>
          <w:rFonts w:asciiTheme="majorHAnsi" w:hAnsiTheme="majorHAnsi" w:cs="Garamond"/>
          <w:i/>
          <w:iCs/>
          <w:lang w:val="id-ID"/>
        </w:rPr>
        <w:t>era society</w:t>
      </w:r>
      <w:r w:rsidRPr="009538D7">
        <w:rPr>
          <w:rFonts w:asciiTheme="majorHAnsi" w:hAnsiTheme="majorHAnsi" w:cs="Garamond"/>
          <w:lang w:val="id-ID"/>
        </w:rPr>
        <w:t xml:space="preserve"> 5.0 dengan memiliki karakter yang baik sesuai tuntunan ajaran Islam. </w:t>
      </w:r>
    </w:p>
    <w:p w14:paraId="4DEDBACB" w14:textId="77777777" w:rsidR="009538D7" w:rsidRPr="009538D7" w:rsidRDefault="009538D7" w:rsidP="009538D7">
      <w:pPr>
        <w:spacing w:line="276" w:lineRule="auto"/>
        <w:jc w:val="both"/>
        <w:rPr>
          <w:rFonts w:asciiTheme="majorHAnsi" w:hAnsiTheme="majorHAnsi" w:cs="Garamond"/>
          <w:b/>
          <w:bCs/>
          <w:lang w:val="id-ID"/>
        </w:rPr>
      </w:pPr>
      <w:r w:rsidRPr="009538D7">
        <w:rPr>
          <w:rFonts w:asciiTheme="majorHAnsi" w:hAnsiTheme="majorHAnsi" w:cs="Garamond"/>
          <w:b/>
          <w:bCs/>
          <w:lang w:val="id-ID"/>
        </w:rPr>
        <w:t xml:space="preserve">Kemampuan yang diperlukan di </w:t>
      </w:r>
      <w:r w:rsidRPr="009538D7">
        <w:rPr>
          <w:rFonts w:asciiTheme="majorHAnsi" w:hAnsiTheme="majorHAnsi" w:cs="Garamond"/>
          <w:b/>
          <w:bCs/>
          <w:i/>
          <w:iCs/>
          <w:lang w:val="id-ID"/>
        </w:rPr>
        <w:t>era Socity 5.0</w:t>
      </w:r>
    </w:p>
    <w:p w14:paraId="3423D244"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Di jadikan sebagai target utama, manusia justru harus mampu menumbuh kembangkan kemampuannya, dalam kehidupan nyata dengan cara terus menambah </w:t>
      </w:r>
      <w:r w:rsidRPr="009538D7">
        <w:rPr>
          <w:rFonts w:asciiTheme="majorHAnsi" w:hAnsiTheme="majorHAnsi" w:cs="Garamond"/>
          <w:lang w:val="id-ID"/>
        </w:rPr>
        <w:lastRenderedPageBreak/>
        <w:t>pengetahuan didunia pendidikan. Sebagaimana dalam undang-undang No.20 tahun 2003 tentang sistem pendidikan nasional, salah satu fungsi pendidikan, yaitu guru mampu membantu peserta didik untuk mengembangkan kemampuannya, dan menjadi pribadi-pribadi yang beriman dan bertakwa kepada Allah SWT. memiliki akhlak mulia, sehat jasmani, rohani, berilmu dan cakap, kreatif, inovatif, mandiri dan menjadi masyarakat yang memiliki jiwa nasionalis demokratis dan bertanggung jawab baik kepada pribadi, sang khalik maupun sesama.</w:t>
      </w:r>
      <w:r w:rsidRPr="009538D7">
        <w:rPr>
          <w:rStyle w:val="FootnoteReference"/>
          <w:rFonts w:asciiTheme="majorHAnsi" w:hAnsiTheme="majorHAnsi"/>
        </w:rPr>
        <w:footnoteReference w:id="18"/>
      </w:r>
      <w:r w:rsidRPr="009538D7">
        <w:rPr>
          <w:rFonts w:asciiTheme="majorHAnsi" w:hAnsiTheme="majorHAnsi" w:cs="Garamond"/>
          <w:color w:val="FF0000"/>
          <w:lang w:val="id-ID"/>
        </w:rPr>
        <w:t xml:space="preserve"> </w:t>
      </w:r>
      <w:r w:rsidRPr="009538D7">
        <w:rPr>
          <w:rFonts w:asciiTheme="majorHAnsi" w:hAnsiTheme="majorHAnsi" w:cs="Garamond"/>
          <w:lang w:val="id-ID"/>
        </w:rPr>
        <w:t xml:space="preserve">Dalam konsep ini teknologi akan menjadi sebuah pegangan utama dan menjadi sebuah kearifan baru di mana manusia akan bermain dengan </w:t>
      </w:r>
      <w:r w:rsidRPr="009538D7">
        <w:rPr>
          <w:rFonts w:asciiTheme="majorHAnsi" w:hAnsiTheme="majorHAnsi" w:cs="Garamond"/>
          <w:i/>
          <w:iCs/>
          <w:lang w:val="id-ID"/>
        </w:rPr>
        <w:t>big</w:t>
      </w:r>
      <w:r w:rsidRPr="009538D7">
        <w:rPr>
          <w:rFonts w:asciiTheme="majorHAnsi" w:hAnsiTheme="majorHAnsi" w:cs="Garamond"/>
          <w:lang w:val="id-ID"/>
        </w:rPr>
        <w:t xml:space="preserve"> data di mana manusia sebagai fokus utamanya dan ini akan meningkatkan beberapa peluang bagi manusia dan kemanusiaan demi tercapainya kehidupan yang lebih bermakna.</w:t>
      </w:r>
      <w:r w:rsidRPr="009538D7">
        <w:rPr>
          <w:rStyle w:val="FootnoteReference"/>
          <w:rFonts w:asciiTheme="majorHAnsi" w:hAnsiTheme="majorHAnsi"/>
        </w:rPr>
        <w:footnoteReference w:id="19"/>
      </w:r>
    </w:p>
    <w:p w14:paraId="5D465058"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b/>
          <w:bCs/>
          <w:i/>
          <w:iCs/>
          <w:lang w:val="id-ID"/>
        </w:rPr>
        <w:t>Faruqi</w:t>
      </w:r>
      <w:r w:rsidRPr="009538D7">
        <w:rPr>
          <w:rFonts w:asciiTheme="majorHAnsi" w:hAnsiTheme="majorHAnsi" w:cs="Garamond"/>
          <w:lang w:val="id-ID"/>
        </w:rPr>
        <w:t xml:space="preserve"> menjelaskan pada </w:t>
      </w:r>
      <w:r w:rsidRPr="009538D7">
        <w:rPr>
          <w:rFonts w:asciiTheme="majorHAnsi" w:hAnsiTheme="majorHAnsi" w:cs="Garamond"/>
          <w:i/>
          <w:iCs/>
          <w:lang w:val="id-ID"/>
        </w:rPr>
        <w:t>era socity</w:t>
      </w:r>
      <w:r w:rsidRPr="009538D7">
        <w:rPr>
          <w:rFonts w:asciiTheme="majorHAnsi" w:hAnsiTheme="majorHAnsi" w:cs="Garamond"/>
          <w:lang w:val="id-ID"/>
        </w:rPr>
        <w:t xml:space="preserve"> 5.0 ini permasalahan sosial dengan berbagai turunannya akan dapat terselesaikan  diharapkan manusia dapat memecahkan permasalahan sosial dengan dukungan perpaduan ruang fisik dan virtual di mana manusia dapat dengan mudah mencari solusi untuk permasalahan dalam kehidupannya.</w:t>
      </w:r>
      <w:r w:rsidRPr="009538D7">
        <w:rPr>
          <w:rStyle w:val="FootnoteReference"/>
          <w:rFonts w:asciiTheme="majorHAnsi" w:hAnsiTheme="majorHAnsi"/>
        </w:rPr>
        <w:footnoteReference w:id="20"/>
      </w:r>
      <w:r w:rsidRPr="009538D7">
        <w:rPr>
          <w:rFonts w:asciiTheme="majorHAnsi" w:hAnsiTheme="majorHAnsi" w:cs="Garamond"/>
          <w:lang w:val="id-ID"/>
        </w:rPr>
        <w:t xml:space="preserve"> Jadi, ketika inovasi pada industri 4.0 seperti artifisial inteligen dan robot sepenuhnya mendukung usaha manusia, bukan sebaliknya mengambil alih peran manusia, dengan demikian kekhawatiran manusia akan berkurang.</w:t>
      </w:r>
    </w:p>
    <w:p w14:paraId="6D853168"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Dalam </w:t>
      </w:r>
      <w:r w:rsidRPr="009538D7">
        <w:rPr>
          <w:rFonts w:asciiTheme="majorHAnsi" w:hAnsiTheme="majorHAnsi" w:cs="Garamond"/>
          <w:i/>
          <w:iCs/>
          <w:lang w:val="id-ID"/>
        </w:rPr>
        <w:t>The World Economic Forum</w:t>
      </w:r>
      <w:r w:rsidRPr="009538D7">
        <w:rPr>
          <w:rFonts w:asciiTheme="majorHAnsi" w:hAnsiTheme="majorHAnsi" w:cs="Garamond"/>
          <w:lang w:val="id-ID"/>
        </w:rPr>
        <w:t xml:space="preserve"> menyatakan bahwa </w:t>
      </w:r>
      <w:r w:rsidRPr="009538D7">
        <w:rPr>
          <w:rFonts w:asciiTheme="majorHAnsi" w:hAnsiTheme="majorHAnsi" w:cs="Garamond"/>
          <w:i/>
          <w:iCs/>
          <w:lang w:val="id-ID"/>
        </w:rPr>
        <w:t>Future of Job</w:t>
      </w:r>
      <w:r w:rsidRPr="009538D7">
        <w:rPr>
          <w:rFonts w:asciiTheme="majorHAnsi" w:hAnsiTheme="majorHAnsi" w:cs="Garamond"/>
          <w:lang w:val="id-ID"/>
        </w:rPr>
        <w:t xml:space="preserve"> yang harus dimiliki oleh manusia di zaman ini dan yang akan datang setidaknya ada 10 kemampuan yang harus dimiliki, tiga kemampuan primer di antaranya adalah </w:t>
      </w:r>
      <w:r w:rsidRPr="009538D7">
        <w:rPr>
          <w:rFonts w:asciiTheme="majorHAnsi" w:hAnsiTheme="majorHAnsi" w:cs="Garamond"/>
          <w:i/>
          <w:iCs/>
          <w:lang w:val="id-ID"/>
        </w:rPr>
        <w:t>problem solving, critical thinking, dan creative thinking</w:t>
      </w:r>
      <w:r w:rsidRPr="009538D7">
        <w:rPr>
          <w:rFonts w:asciiTheme="majorHAnsi" w:hAnsiTheme="majorHAnsi" w:cs="Garamond"/>
          <w:lang w:val="id-ID"/>
        </w:rPr>
        <w:t>. Pendidikan agama Islam juga dalam hal ini harus membekali peserta didik dengan kemampuan menyelesaikan masalah, berpikir kritis dan kreatif.</w:t>
      </w:r>
      <w:r w:rsidRPr="009538D7">
        <w:rPr>
          <w:rStyle w:val="FootnoteReference"/>
          <w:rFonts w:asciiTheme="majorHAnsi" w:hAnsiTheme="majorHAnsi"/>
        </w:rPr>
        <w:footnoteReference w:id="21"/>
      </w:r>
    </w:p>
    <w:p w14:paraId="29C56323" w14:textId="77777777" w:rsidR="009538D7" w:rsidRPr="009538D7" w:rsidRDefault="009538D7" w:rsidP="009538D7">
      <w:pPr>
        <w:pStyle w:val="ListParagraph"/>
        <w:numPr>
          <w:ilvl w:val="1"/>
          <w:numId w:val="4"/>
        </w:numPr>
        <w:spacing w:after="240"/>
        <w:ind w:left="0"/>
        <w:jc w:val="both"/>
        <w:rPr>
          <w:rFonts w:asciiTheme="majorHAnsi" w:hAnsiTheme="majorHAnsi" w:cs="Garamond"/>
          <w:i/>
          <w:iCs/>
          <w:sz w:val="24"/>
          <w:szCs w:val="24"/>
          <w:lang w:val="id-ID"/>
        </w:rPr>
      </w:pPr>
      <w:r w:rsidRPr="009538D7">
        <w:rPr>
          <w:rFonts w:asciiTheme="majorHAnsi" w:hAnsiTheme="majorHAnsi" w:cs="Garamond"/>
          <w:i/>
          <w:iCs/>
          <w:sz w:val="24"/>
          <w:szCs w:val="24"/>
          <w:lang w:val="id-ID"/>
        </w:rPr>
        <w:t>Problem-solving</w:t>
      </w:r>
    </w:p>
    <w:p w14:paraId="1478EF0A" w14:textId="77777777" w:rsidR="009538D7" w:rsidRPr="009538D7" w:rsidRDefault="009538D7" w:rsidP="009538D7">
      <w:pPr>
        <w:pStyle w:val="ListParagraph"/>
        <w:spacing w:after="0"/>
        <w:ind w:left="0"/>
        <w:jc w:val="both"/>
        <w:rPr>
          <w:rFonts w:asciiTheme="majorHAnsi" w:hAnsiTheme="majorHAnsi" w:cs="Garamond"/>
          <w:sz w:val="24"/>
          <w:szCs w:val="24"/>
          <w:lang w:val="id-ID"/>
        </w:rPr>
      </w:pPr>
      <w:r w:rsidRPr="009538D7">
        <w:rPr>
          <w:rFonts w:asciiTheme="majorHAnsi" w:hAnsiTheme="majorHAnsi" w:cs="Garamond"/>
          <w:i/>
          <w:iCs/>
          <w:sz w:val="24"/>
          <w:szCs w:val="24"/>
          <w:lang w:val="id-ID"/>
        </w:rPr>
        <w:t>Problem solving</w:t>
      </w:r>
      <w:r w:rsidRPr="009538D7">
        <w:rPr>
          <w:rFonts w:asciiTheme="majorHAnsi" w:hAnsiTheme="majorHAnsi" w:cs="Garamond"/>
          <w:sz w:val="24"/>
          <w:szCs w:val="24"/>
          <w:lang w:val="id-ID"/>
        </w:rPr>
        <w:t xml:space="preserve"> tersusun dari kata </w:t>
      </w:r>
      <w:r w:rsidRPr="009538D7">
        <w:rPr>
          <w:rFonts w:asciiTheme="majorHAnsi" w:hAnsiTheme="majorHAnsi" w:cs="Garamond"/>
          <w:i/>
          <w:iCs/>
          <w:sz w:val="24"/>
          <w:szCs w:val="24"/>
          <w:lang w:val="id-ID"/>
        </w:rPr>
        <w:t>problem</w:t>
      </w:r>
      <w:r w:rsidRPr="009538D7">
        <w:rPr>
          <w:rFonts w:asciiTheme="majorHAnsi" w:hAnsiTheme="majorHAnsi" w:cs="Garamond"/>
          <w:sz w:val="24"/>
          <w:szCs w:val="24"/>
          <w:lang w:val="id-ID"/>
        </w:rPr>
        <w:t xml:space="preserve"> dan </w:t>
      </w:r>
      <w:r w:rsidRPr="009538D7">
        <w:rPr>
          <w:rFonts w:asciiTheme="majorHAnsi" w:hAnsiTheme="majorHAnsi" w:cs="Garamond"/>
          <w:i/>
          <w:iCs/>
          <w:sz w:val="24"/>
          <w:szCs w:val="24"/>
          <w:lang w:val="id-ID"/>
        </w:rPr>
        <w:t>solves</w:t>
      </w:r>
      <w:r w:rsidRPr="009538D7">
        <w:rPr>
          <w:rFonts w:asciiTheme="majorHAnsi" w:hAnsiTheme="majorHAnsi" w:cs="Garamond"/>
          <w:sz w:val="24"/>
          <w:szCs w:val="24"/>
          <w:lang w:val="id-ID"/>
        </w:rPr>
        <w:t xml:space="preserve">. Pengertian secara bahasa menurut </w:t>
      </w:r>
      <w:r w:rsidRPr="009538D7">
        <w:rPr>
          <w:rFonts w:asciiTheme="majorHAnsi" w:hAnsiTheme="majorHAnsi" w:cs="Garamond"/>
          <w:i/>
          <w:iCs/>
          <w:sz w:val="24"/>
          <w:szCs w:val="24"/>
          <w:lang w:val="id-ID"/>
        </w:rPr>
        <w:t>Hornsby</w:t>
      </w:r>
      <w:r w:rsidRPr="009538D7">
        <w:rPr>
          <w:rFonts w:asciiTheme="majorHAnsi" w:hAnsiTheme="majorHAnsi" w:cs="Garamond"/>
          <w:sz w:val="24"/>
          <w:szCs w:val="24"/>
          <w:lang w:val="id-ID"/>
        </w:rPr>
        <w:t xml:space="preserve"> adalah </w:t>
      </w:r>
      <w:r w:rsidRPr="009538D7">
        <w:rPr>
          <w:rFonts w:asciiTheme="majorHAnsi" w:hAnsiTheme="majorHAnsi" w:cs="Garamond"/>
          <w:i/>
          <w:iCs/>
          <w:sz w:val="24"/>
          <w:szCs w:val="24"/>
          <w:lang w:val="id-ID"/>
        </w:rPr>
        <w:t>"a thing that is difficult to deal with or understand"</w:t>
      </w:r>
      <w:r w:rsidRPr="009538D7">
        <w:rPr>
          <w:rFonts w:asciiTheme="majorHAnsi" w:hAnsiTheme="majorHAnsi" w:cs="Garamond"/>
          <w:sz w:val="24"/>
          <w:szCs w:val="24"/>
          <w:lang w:val="id-ID"/>
        </w:rPr>
        <w:t xml:space="preserve"> (suatu hal yang susah untuk dilakukan dan dipahami) juga dapat diartikan </w:t>
      </w:r>
      <w:r w:rsidRPr="009538D7">
        <w:rPr>
          <w:rFonts w:asciiTheme="majorHAnsi" w:hAnsiTheme="majorHAnsi" w:cs="Garamond"/>
          <w:i/>
          <w:iCs/>
          <w:sz w:val="24"/>
          <w:szCs w:val="24"/>
          <w:lang w:val="id-ID"/>
        </w:rPr>
        <w:t>"a question to be answered or solved"</w:t>
      </w:r>
      <w:r w:rsidRPr="009538D7">
        <w:rPr>
          <w:rFonts w:asciiTheme="majorHAnsi" w:hAnsiTheme="majorHAnsi" w:cs="Garamond"/>
          <w:sz w:val="24"/>
          <w:szCs w:val="24"/>
          <w:lang w:val="id-ID"/>
        </w:rPr>
        <w:t xml:space="preserve"> (pertanyaan yang perlu dijawab atau solusi). Sedangkan </w:t>
      </w:r>
      <w:r w:rsidRPr="009538D7">
        <w:rPr>
          <w:rFonts w:asciiTheme="majorHAnsi" w:hAnsiTheme="majorHAnsi" w:cs="Garamond"/>
          <w:i/>
          <w:iCs/>
          <w:sz w:val="24"/>
          <w:szCs w:val="24"/>
          <w:lang w:val="id-ID"/>
        </w:rPr>
        <w:t>solve</w:t>
      </w:r>
      <w:r w:rsidRPr="009538D7">
        <w:rPr>
          <w:rFonts w:asciiTheme="majorHAnsi" w:hAnsiTheme="majorHAnsi" w:cs="Garamond"/>
          <w:sz w:val="24"/>
          <w:szCs w:val="24"/>
          <w:lang w:val="id-ID"/>
        </w:rPr>
        <w:t xml:space="preserve"> diartikan </w:t>
      </w:r>
      <w:r w:rsidRPr="009538D7">
        <w:rPr>
          <w:rFonts w:asciiTheme="majorHAnsi" w:hAnsiTheme="majorHAnsi" w:cs="Garamond"/>
          <w:i/>
          <w:iCs/>
          <w:sz w:val="24"/>
          <w:szCs w:val="24"/>
          <w:lang w:val="id-ID"/>
        </w:rPr>
        <w:t>"to find an answer to problem"</w:t>
      </w:r>
      <w:r w:rsidRPr="009538D7">
        <w:rPr>
          <w:rFonts w:asciiTheme="majorHAnsi" w:hAnsiTheme="majorHAnsi" w:cs="Garamond"/>
          <w:sz w:val="24"/>
          <w:szCs w:val="24"/>
          <w:lang w:val="id-ID"/>
        </w:rPr>
        <w:t xml:space="preserve"> (mendapatkan jawaban atas permasalahan).</w:t>
      </w:r>
      <w:r w:rsidRPr="009538D7">
        <w:rPr>
          <w:rStyle w:val="FootnoteReference"/>
          <w:rFonts w:asciiTheme="majorHAnsi" w:hAnsiTheme="majorHAnsi"/>
          <w:sz w:val="24"/>
          <w:szCs w:val="24"/>
        </w:rPr>
        <w:footnoteReference w:id="22"/>
      </w:r>
    </w:p>
    <w:p w14:paraId="7E770462" w14:textId="77777777" w:rsidR="009538D7" w:rsidRPr="009538D7" w:rsidRDefault="009538D7" w:rsidP="009538D7">
      <w:pPr>
        <w:spacing w:line="276" w:lineRule="auto"/>
        <w:ind w:firstLine="709"/>
        <w:jc w:val="both"/>
        <w:rPr>
          <w:rFonts w:asciiTheme="majorHAnsi" w:hAnsiTheme="majorHAnsi" w:cs="Garamond"/>
          <w:lang w:val="id-ID"/>
        </w:rPr>
      </w:pPr>
      <w:r w:rsidRPr="009538D7">
        <w:rPr>
          <w:rFonts w:asciiTheme="majorHAnsi" w:hAnsiTheme="majorHAnsi" w:cs="Garamond"/>
          <w:lang w:val="id-ID"/>
        </w:rPr>
        <w:t xml:space="preserve">Jadi </w:t>
      </w:r>
      <w:r w:rsidRPr="009538D7">
        <w:rPr>
          <w:rFonts w:asciiTheme="majorHAnsi" w:hAnsiTheme="majorHAnsi" w:cs="Garamond"/>
          <w:i/>
          <w:iCs/>
          <w:lang w:val="id-ID"/>
        </w:rPr>
        <w:t>problem solving</w:t>
      </w:r>
      <w:r w:rsidRPr="009538D7">
        <w:rPr>
          <w:rFonts w:asciiTheme="majorHAnsi" w:hAnsiTheme="majorHAnsi" w:cs="Garamond"/>
          <w:lang w:val="id-ID"/>
        </w:rPr>
        <w:t xml:space="preserve"> adalah cara untuk mencari jawaban atau solusi dalam sebuah masalah yang sedang dialami. Permasalahan akan selalu ada dalam kehidupan, oleh </w:t>
      </w:r>
      <w:r w:rsidRPr="009538D7">
        <w:rPr>
          <w:rFonts w:asciiTheme="majorHAnsi" w:hAnsiTheme="majorHAnsi" w:cs="Garamond"/>
          <w:lang w:val="id-ID"/>
        </w:rPr>
        <w:lastRenderedPageBreak/>
        <w:t>karena itu penting manusia untuk bisa menyelesaikan permasalahannya agar dapat melanjutkan kehidupannya dengan benar. Dan dalam memecahkan masalah haruslah di barengi dengan ketrampilan dalam menggunakan pikiran atau memutuskan sesuatu dengan proses berpikirnya untuk menyelesaikan suatu permasalahan yang ditemui.</w:t>
      </w:r>
      <w:r w:rsidRPr="009538D7">
        <w:rPr>
          <w:rStyle w:val="FootnoteReference"/>
          <w:rFonts w:asciiTheme="majorHAnsi" w:hAnsiTheme="majorHAnsi"/>
        </w:rPr>
        <w:footnoteReference w:id="23"/>
      </w:r>
    </w:p>
    <w:p w14:paraId="36F014D2" w14:textId="77777777" w:rsidR="009538D7" w:rsidRPr="009538D7" w:rsidRDefault="009538D7" w:rsidP="009538D7">
      <w:pPr>
        <w:pStyle w:val="ListParagraph"/>
        <w:numPr>
          <w:ilvl w:val="1"/>
          <w:numId w:val="4"/>
        </w:numPr>
        <w:spacing w:after="0"/>
        <w:ind w:left="0"/>
        <w:jc w:val="both"/>
        <w:rPr>
          <w:rFonts w:asciiTheme="majorHAnsi" w:hAnsiTheme="majorHAnsi" w:cs="Garamond"/>
          <w:i/>
          <w:iCs/>
          <w:sz w:val="24"/>
          <w:szCs w:val="24"/>
          <w:lang w:val="id-ID"/>
        </w:rPr>
      </w:pPr>
      <w:r w:rsidRPr="009538D7">
        <w:rPr>
          <w:rFonts w:asciiTheme="majorHAnsi" w:hAnsiTheme="majorHAnsi" w:cs="Garamond"/>
          <w:i/>
          <w:iCs/>
          <w:sz w:val="24"/>
          <w:szCs w:val="24"/>
          <w:lang w:val="id-ID"/>
        </w:rPr>
        <w:t xml:space="preserve">Critical Thinking </w:t>
      </w:r>
    </w:p>
    <w:p w14:paraId="335B8173" w14:textId="77777777" w:rsidR="009538D7" w:rsidRPr="009538D7" w:rsidRDefault="009538D7" w:rsidP="009538D7">
      <w:pPr>
        <w:spacing w:line="276" w:lineRule="auto"/>
        <w:ind w:firstLine="709"/>
        <w:jc w:val="both"/>
        <w:rPr>
          <w:rFonts w:asciiTheme="majorHAnsi" w:hAnsiTheme="majorHAnsi" w:cs="Garamond"/>
          <w:lang w:val="id-ID"/>
        </w:rPr>
      </w:pPr>
      <w:r w:rsidRPr="009538D7">
        <w:rPr>
          <w:rFonts w:asciiTheme="majorHAnsi" w:hAnsiTheme="majorHAnsi" w:cs="Garamond"/>
          <w:lang w:val="id-ID"/>
        </w:rPr>
        <w:t>Sebuah proses dalam berdisiplin intelektual dari aktivitas dan keterampilan mengonsep, mengimplementasikan, menganalisis, menyintesis, dan mengevaluasi dari sebuah data yang dikumpulkan dari hasil observasi, refleksi, penalaran, atau komunikasi sebagai petunjuk dalam melakukan tindakan.</w:t>
      </w:r>
      <w:r w:rsidRPr="009538D7">
        <w:rPr>
          <w:rStyle w:val="FootnoteReference"/>
          <w:rFonts w:asciiTheme="majorHAnsi" w:hAnsiTheme="majorHAnsi"/>
        </w:rPr>
        <w:footnoteReference w:id="24"/>
      </w:r>
      <w:r w:rsidRPr="009538D7">
        <w:rPr>
          <w:rFonts w:asciiTheme="majorHAnsi" w:hAnsiTheme="majorHAnsi" w:cs="Garamond"/>
          <w:lang w:val="id-ID"/>
        </w:rPr>
        <w:t xml:space="preserve"> Sebagaimana pernyataan </w:t>
      </w:r>
      <w:r w:rsidRPr="009538D7">
        <w:rPr>
          <w:rFonts w:asciiTheme="majorHAnsi" w:hAnsiTheme="majorHAnsi" w:cs="Garamond"/>
          <w:i/>
          <w:iCs/>
          <w:lang w:val="id-ID"/>
        </w:rPr>
        <w:t xml:space="preserve">Sharma &amp; Elbow yang menyebutkan bahwa, </w:t>
      </w:r>
      <w:r w:rsidRPr="009538D7">
        <w:rPr>
          <w:rFonts w:asciiTheme="majorHAnsi" w:hAnsiTheme="majorHAnsi" w:cs="Garamond"/>
          <w:i/>
          <w:iCs/>
        </w:rPr>
        <w:t>“When students think critically, they are encouraged to think for themselves, to question hypotheses, to analyze and synthesize the events, to go one step further by developing new hypotheses and test them against the facts</w:t>
      </w:r>
      <w:r w:rsidRPr="009538D7">
        <w:rPr>
          <w:rFonts w:asciiTheme="majorHAnsi" w:hAnsiTheme="majorHAnsi" w:cs="Garamond"/>
          <w:i/>
          <w:iCs/>
          <w:lang w:val="id-ID"/>
        </w:rPr>
        <w:t>”.</w:t>
      </w:r>
      <w:r w:rsidRPr="009538D7">
        <w:rPr>
          <w:rStyle w:val="FootnoteReference"/>
          <w:rFonts w:asciiTheme="majorHAnsi" w:hAnsiTheme="majorHAnsi"/>
        </w:rPr>
        <w:footnoteReference w:id="25"/>
      </w:r>
      <w:r w:rsidRPr="009538D7">
        <w:rPr>
          <w:rFonts w:asciiTheme="majorHAnsi" w:hAnsiTheme="majorHAnsi" w:cs="Garamond"/>
          <w:i/>
          <w:iCs/>
          <w:lang w:val="id-ID"/>
        </w:rPr>
        <w:t xml:space="preserve">  </w:t>
      </w:r>
      <w:r w:rsidRPr="009538D7">
        <w:rPr>
          <w:rFonts w:asciiTheme="majorHAnsi" w:hAnsiTheme="majorHAnsi" w:cs="Garamond"/>
          <w:lang w:val="id-ID"/>
        </w:rPr>
        <w:t>Maka, berpikir kritis adalah ketika manusia mengolah kembali informasi yang telah didapatkan sehingga dapat berkembang.</w:t>
      </w:r>
      <w:r w:rsidRPr="009538D7">
        <w:rPr>
          <w:rStyle w:val="FootnoteReference"/>
          <w:rFonts w:asciiTheme="majorHAnsi" w:hAnsiTheme="majorHAnsi"/>
        </w:rPr>
        <w:footnoteReference w:id="26"/>
      </w:r>
    </w:p>
    <w:p w14:paraId="5881E55A" w14:textId="77777777" w:rsidR="009538D7" w:rsidRPr="009538D7" w:rsidRDefault="009538D7" w:rsidP="009538D7">
      <w:pPr>
        <w:spacing w:line="276" w:lineRule="auto"/>
        <w:ind w:firstLine="709"/>
        <w:jc w:val="both"/>
        <w:rPr>
          <w:rFonts w:asciiTheme="majorHAnsi" w:hAnsiTheme="majorHAnsi" w:cs="Garamond"/>
          <w:lang w:val="id-ID"/>
        </w:rPr>
      </w:pPr>
      <w:r w:rsidRPr="009538D7">
        <w:rPr>
          <w:rFonts w:asciiTheme="majorHAnsi" w:hAnsiTheme="majorHAnsi" w:cs="Garamond"/>
          <w:lang w:val="id-ID"/>
        </w:rPr>
        <w:t>c.</w:t>
      </w:r>
      <w:r w:rsidRPr="009538D7">
        <w:rPr>
          <w:rFonts w:asciiTheme="majorHAnsi" w:hAnsiTheme="majorHAnsi" w:cs="Garamond"/>
          <w:i/>
          <w:iCs/>
          <w:lang w:val="id-ID"/>
        </w:rPr>
        <w:t>Kreatif thinking</w:t>
      </w:r>
      <w:r w:rsidRPr="009538D7">
        <w:rPr>
          <w:rFonts w:asciiTheme="majorHAnsi" w:hAnsiTheme="majorHAnsi" w:cs="Garamond"/>
          <w:lang w:val="id-ID"/>
        </w:rPr>
        <w:t xml:space="preserve">   </w:t>
      </w:r>
    </w:p>
    <w:p w14:paraId="0A489FF7" w14:textId="77777777" w:rsidR="009538D7" w:rsidRPr="009538D7" w:rsidRDefault="009538D7" w:rsidP="009538D7">
      <w:pPr>
        <w:spacing w:line="276" w:lineRule="auto"/>
        <w:ind w:firstLine="709"/>
        <w:jc w:val="both"/>
        <w:rPr>
          <w:rFonts w:asciiTheme="majorHAnsi" w:hAnsiTheme="majorHAnsi" w:cs="Garamond"/>
          <w:lang w:val="id-ID"/>
        </w:rPr>
      </w:pPr>
      <w:r w:rsidRPr="009538D7">
        <w:rPr>
          <w:rFonts w:asciiTheme="majorHAnsi" w:hAnsiTheme="majorHAnsi" w:cs="Garamond"/>
          <w:lang w:val="id-ID"/>
        </w:rPr>
        <w:t>Kemampuan berpikir kreatif akan mengarahkan manusia dalam berteori guna menyelesaikan masalah yang ada. Teori dalam menyelesaikan masalah ini didapatkan dari proses berpikir yang bermula dari ingatan sampai berpikir kreatif</w:t>
      </w:r>
      <w:r w:rsidRPr="009538D7">
        <w:rPr>
          <w:rStyle w:val="FootnoteReference"/>
          <w:rFonts w:asciiTheme="majorHAnsi" w:hAnsiTheme="majorHAnsi"/>
        </w:rPr>
        <w:footnoteReference w:id="27"/>
      </w:r>
      <w:r w:rsidRPr="009538D7">
        <w:rPr>
          <w:rFonts w:asciiTheme="majorHAnsi" w:hAnsiTheme="majorHAnsi" w:cs="Garamond"/>
          <w:lang w:val="id-ID"/>
        </w:rPr>
        <w:t>. Kreatif di sini maksudnya adalah kemampuan berpikir dengan segala bentuk kreativitas, yaitu kemampuan berpikir yang dapat mengembangkan dan menyelesaikan suatu persoalan, melihat berbagai hal atau persoalan dari sisi yang berbeda, terbuka pada beraneka ide dan gagasan bahkan yang tidak umum. Maka kemudian Agar manusia itu dapat memunculkan kemampuan berpikir kreatifnya perlu adanya faktor kepercayaan diri</w:t>
      </w:r>
      <w:r w:rsidRPr="009538D7">
        <w:rPr>
          <w:rStyle w:val="FootnoteReference"/>
          <w:rFonts w:asciiTheme="majorHAnsi" w:hAnsiTheme="majorHAnsi"/>
        </w:rPr>
        <w:footnoteReference w:id="28"/>
      </w:r>
      <w:r w:rsidRPr="009538D7">
        <w:rPr>
          <w:rFonts w:asciiTheme="majorHAnsi" w:hAnsiTheme="majorHAnsi" w:cs="Garamond"/>
          <w:lang w:val="id-ID"/>
        </w:rPr>
        <w:t xml:space="preserve"> yang dibangun oleh kesadaran, karena jika manusia percaya diri maka akan timbul kreativitas dan mampu melakukan setiap hal dalam hidupnya.</w:t>
      </w:r>
    </w:p>
    <w:p w14:paraId="1F2D7A49" w14:textId="77777777" w:rsidR="009538D7" w:rsidRPr="009538D7" w:rsidRDefault="009538D7" w:rsidP="009538D7">
      <w:pPr>
        <w:spacing w:line="276" w:lineRule="auto"/>
        <w:ind w:firstLine="709"/>
        <w:jc w:val="both"/>
        <w:rPr>
          <w:rFonts w:asciiTheme="majorHAnsi" w:hAnsiTheme="majorHAnsi" w:cs="Garamond"/>
          <w:lang w:val="id-ID"/>
        </w:rPr>
      </w:pPr>
      <w:r w:rsidRPr="009538D7">
        <w:rPr>
          <w:rFonts w:asciiTheme="majorHAnsi" w:hAnsiTheme="majorHAnsi" w:cs="Garamond"/>
          <w:lang w:val="id-ID"/>
        </w:rPr>
        <w:t xml:space="preserve">Jadi berpikir kritis dan kreatif atau </w:t>
      </w:r>
      <w:r w:rsidRPr="009538D7">
        <w:rPr>
          <w:rFonts w:asciiTheme="majorHAnsi" w:hAnsiTheme="majorHAnsi" w:cs="Garamond"/>
          <w:i/>
          <w:iCs/>
          <w:lang w:val="id-ID"/>
        </w:rPr>
        <w:t>HOTS</w:t>
      </w:r>
      <w:r w:rsidRPr="009538D7">
        <w:rPr>
          <w:rFonts w:asciiTheme="majorHAnsi" w:hAnsiTheme="majorHAnsi" w:cs="Garamond"/>
          <w:lang w:val="id-ID"/>
        </w:rPr>
        <w:t xml:space="preserve"> </w:t>
      </w:r>
      <w:bookmarkStart w:id="1" w:name="_Hlk101273944"/>
      <w:r w:rsidRPr="009538D7">
        <w:rPr>
          <w:rFonts w:asciiTheme="majorHAnsi" w:hAnsiTheme="majorHAnsi" w:cs="Garamond"/>
          <w:lang w:val="id-ID"/>
        </w:rPr>
        <w:t>(</w:t>
      </w:r>
      <w:r w:rsidRPr="009538D7">
        <w:rPr>
          <w:rFonts w:asciiTheme="majorHAnsi" w:hAnsiTheme="majorHAnsi" w:cs="Garamond"/>
          <w:i/>
          <w:iCs/>
          <w:lang w:val="id-ID"/>
        </w:rPr>
        <w:t>Higher Order Thinking Skill</w:t>
      </w:r>
      <w:r w:rsidRPr="009538D7">
        <w:rPr>
          <w:rFonts w:asciiTheme="majorHAnsi" w:hAnsiTheme="majorHAnsi" w:cs="Garamond"/>
          <w:lang w:val="id-ID"/>
        </w:rPr>
        <w:t>) yaitu bagaimana seseorang berpikir tingkat tinggi</w:t>
      </w:r>
      <w:bookmarkEnd w:id="1"/>
      <w:r w:rsidRPr="009538D7">
        <w:rPr>
          <w:rFonts w:asciiTheme="majorHAnsi" w:hAnsiTheme="majorHAnsi" w:cs="Garamond"/>
          <w:lang w:val="id-ID"/>
        </w:rPr>
        <w:t>, dan semua orang dapat mencapai pada tingkatan ini dengan dilatih sedini mungkin melalui pendidikan, dengan membiasakan peserta didik melakukan eksplorasi, inkuiri, penemuan dan memecahkan masalah dari sejak kecil..</w:t>
      </w:r>
    </w:p>
    <w:p w14:paraId="545F9675" w14:textId="3112E6F4" w:rsidR="00403830" w:rsidRPr="00403830" w:rsidRDefault="00403830"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3C19000E" w14:textId="77777777" w:rsidR="00E36B20" w:rsidRDefault="00E36B20" w:rsidP="00403830">
      <w:pPr>
        <w:pBdr>
          <w:top w:val="nil"/>
          <w:left w:val="nil"/>
          <w:bottom w:val="nil"/>
          <w:right w:val="nil"/>
          <w:between w:val="nil"/>
        </w:pBdr>
        <w:rPr>
          <w:rFonts w:ascii="Cambria" w:eastAsia="Cambria" w:hAnsi="Cambria" w:cs="Cambria"/>
          <w:b/>
          <w:color w:val="000000"/>
          <w:sz w:val="22"/>
          <w:szCs w:val="22"/>
          <w:lang w:val="id-ID"/>
        </w:rPr>
      </w:pPr>
    </w:p>
    <w:p w14:paraId="58435C27" w14:textId="68AFD205" w:rsidR="004929E9" w:rsidRPr="00403830" w:rsidRDefault="00403830"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lastRenderedPageBreak/>
        <w:t>PENUTUP</w:t>
      </w:r>
    </w:p>
    <w:p w14:paraId="2B3324AD"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Simpulan</w:t>
      </w:r>
    </w:p>
    <w:p w14:paraId="3FBEB93C"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 xml:space="preserve">Tantangan yang harus ada pada </w:t>
      </w:r>
      <w:r w:rsidRPr="009538D7">
        <w:rPr>
          <w:rFonts w:asciiTheme="majorHAnsi" w:hAnsiTheme="majorHAnsi" w:cs="Garamond"/>
          <w:i/>
          <w:iCs/>
          <w:lang w:val="id-ID"/>
        </w:rPr>
        <w:t>era society 5.</w:t>
      </w:r>
      <w:r w:rsidRPr="009538D7">
        <w:rPr>
          <w:rFonts w:asciiTheme="majorHAnsi" w:hAnsiTheme="majorHAnsi" w:cs="Garamond"/>
          <w:lang w:val="id-ID"/>
        </w:rPr>
        <w:t xml:space="preserve">0 saat ini yang ditandai dengan perkembangan teknologi yang kian dinamis membuat nyali masyarakat menjadi lemah dan terseok-seok muncul kemudian kekhawatiran dan hilangnya percaya diri serta jauh dari pemahaman Agama di mana hampir semua peran manusia terkena dampak </w:t>
      </w:r>
      <w:r w:rsidRPr="009538D7">
        <w:rPr>
          <w:rFonts w:asciiTheme="majorHAnsi" w:hAnsiTheme="majorHAnsi" w:cs="Garamond"/>
          <w:i/>
          <w:iCs/>
          <w:lang w:val="id-ID"/>
        </w:rPr>
        <w:t>degradasi</w:t>
      </w:r>
      <w:r w:rsidRPr="009538D7">
        <w:rPr>
          <w:rFonts w:asciiTheme="majorHAnsi" w:hAnsiTheme="majorHAnsi" w:cs="Garamond"/>
          <w:lang w:val="id-ID"/>
        </w:rPr>
        <w:t xml:space="preserve"> oleh pesatnya perkembangan teknologi. Merupakan sebuah tantangan juga bahwa sangar kurang kemampuan masyarakat (anak didik) dalam menyelesaikan suatu permasalahan. Muatan kurikulum yang lebih condong ke barat sehingga muatan-muatan nilai islami yang ada dalam sebuah kurikulum sangat minim yang mengakibatkan karakter dan akhlak anak didik jauh dari harapan.</w:t>
      </w:r>
    </w:p>
    <w:p w14:paraId="12D519FA"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Kemampuan yang harus dimiliki pada era saat ini adalah minimal memiliki 3(tiga) kemampuan atau kecakapan, yaitu:</w:t>
      </w:r>
    </w:p>
    <w:p w14:paraId="145243DF"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1. kemampuan dalam memecahkan masalah dengan tepat.</w:t>
      </w:r>
    </w:p>
    <w:p w14:paraId="33027065" w14:textId="77777777" w:rsidR="009538D7"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2. Kemampuan dalam proses disiplin ilmu dari aktivitas dan keterampilan mengonsep, mengimplementasikan, menganalisis, menyintesis, dan mengevaluasi dari sebuah data yang dikumpulkan dari hasil observasi, refleksi, penalaran, atau komunikasi sebagai petunjuk dalam melakukan tindakan.</w:t>
      </w:r>
    </w:p>
    <w:p w14:paraId="721BEFED" w14:textId="07EF41A6" w:rsidR="00403830" w:rsidRPr="009538D7" w:rsidRDefault="009538D7" w:rsidP="009538D7">
      <w:pPr>
        <w:spacing w:line="276" w:lineRule="auto"/>
        <w:ind w:firstLine="720"/>
        <w:jc w:val="both"/>
        <w:rPr>
          <w:rFonts w:asciiTheme="majorHAnsi" w:hAnsiTheme="majorHAnsi" w:cs="Garamond"/>
          <w:lang w:val="id-ID"/>
        </w:rPr>
      </w:pPr>
      <w:r w:rsidRPr="009538D7">
        <w:rPr>
          <w:rFonts w:asciiTheme="majorHAnsi" w:hAnsiTheme="majorHAnsi" w:cs="Garamond"/>
          <w:lang w:val="id-ID"/>
        </w:rPr>
        <w:t>3. Kemampuan berpikir kreatif atau mempunyai HOTS((Higher Order Thinking Skill) yaitu bagaimana seseorang berpikir tingkat tinggi. Sebagai alternatif dan sebuah solusi dalam membantu tumbuh kembang peserta didik dengan kemampuan menyelesaikan maslah, berpikir kreatif dan kritis, sehingga harapan dimasa mendatang mampu mencetak generasi yang bukan sekedar menguasai kemampuan di era socity 5.0 tapi memiliki akhlak karimah.</w:t>
      </w:r>
    </w:p>
    <w:p w14:paraId="0D5D9BB5" w14:textId="77777777" w:rsidR="00E36B20" w:rsidRPr="009538D7" w:rsidRDefault="00E36B20" w:rsidP="009538D7">
      <w:pPr>
        <w:pBdr>
          <w:top w:val="nil"/>
          <w:left w:val="nil"/>
          <w:bottom w:val="nil"/>
          <w:right w:val="nil"/>
          <w:between w:val="nil"/>
        </w:pBdr>
        <w:spacing w:line="276" w:lineRule="auto"/>
        <w:rPr>
          <w:rFonts w:asciiTheme="majorHAnsi" w:eastAsia="Cambria" w:hAnsiTheme="majorHAnsi" w:cs="Cambria"/>
          <w:b/>
          <w:color w:val="000000"/>
          <w:lang w:val="id-ID"/>
        </w:rPr>
      </w:pPr>
    </w:p>
    <w:p w14:paraId="49B483D8" w14:textId="77777777" w:rsidR="00ED54E9" w:rsidRPr="009538D7" w:rsidRDefault="00ED54E9" w:rsidP="00403830">
      <w:pPr>
        <w:pBdr>
          <w:top w:val="nil"/>
          <w:left w:val="nil"/>
          <w:bottom w:val="nil"/>
          <w:right w:val="nil"/>
          <w:between w:val="nil"/>
        </w:pBdr>
        <w:rPr>
          <w:rFonts w:ascii="Cambria" w:eastAsia="Cambria" w:hAnsi="Cambria" w:cs="Cambria"/>
          <w:b/>
          <w:color w:val="000000"/>
          <w:sz w:val="22"/>
          <w:szCs w:val="22"/>
          <w:lang w:val="id-ID"/>
        </w:rPr>
      </w:pPr>
    </w:p>
    <w:p w14:paraId="1480D642" w14:textId="77777777" w:rsidR="00ED54E9" w:rsidRPr="009538D7" w:rsidRDefault="00ED54E9" w:rsidP="00403830">
      <w:pPr>
        <w:pBdr>
          <w:top w:val="nil"/>
          <w:left w:val="nil"/>
          <w:bottom w:val="nil"/>
          <w:right w:val="nil"/>
          <w:between w:val="nil"/>
        </w:pBdr>
        <w:rPr>
          <w:rFonts w:ascii="Cambria" w:eastAsia="Cambria" w:hAnsi="Cambria" w:cs="Cambria"/>
          <w:b/>
          <w:color w:val="000000"/>
          <w:sz w:val="22"/>
          <w:szCs w:val="22"/>
          <w:lang w:val="id-ID"/>
        </w:rPr>
      </w:pPr>
    </w:p>
    <w:p w14:paraId="2ECBEA57" w14:textId="77777777" w:rsidR="00ED54E9" w:rsidRPr="009538D7" w:rsidRDefault="00ED54E9" w:rsidP="00403830">
      <w:pPr>
        <w:pBdr>
          <w:top w:val="nil"/>
          <w:left w:val="nil"/>
          <w:bottom w:val="nil"/>
          <w:right w:val="nil"/>
          <w:between w:val="nil"/>
        </w:pBdr>
        <w:rPr>
          <w:rFonts w:ascii="Cambria" w:eastAsia="Cambria" w:hAnsi="Cambria" w:cs="Cambria"/>
          <w:b/>
          <w:color w:val="000000"/>
          <w:sz w:val="22"/>
          <w:szCs w:val="22"/>
          <w:lang w:val="id-ID"/>
        </w:rPr>
      </w:pPr>
    </w:p>
    <w:p w14:paraId="65736430" w14:textId="2DA85B86"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DAFTAR PUSTAKA</w:t>
      </w:r>
    </w:p>
    <w:p w14:paraId="00B6210D"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fldChar w:fldCharType="begin"/>
      </w:r>
      <w:r w:rsidRPr="009538D7">
        <w:rPr>
          <w:rFonts w:asciiTheme="majorHAnsi" w:hAnsiTheme="majorHAnsi"/>
          <w:noProof/>
          <w:color w:val="000000" w:themeColor="text1"/>
          <w:lang w:val="id-ID"/>
        </w:rPr>
        <w:instrText xml:space="preserve"> HYPERLINK "adzim, Ahmad Kholilul. \“Konsep Pendidikan Karakter Anak Berbasis Keluarga Islami Era Society 5.0.\” </w:instrText>
      </w:r>
      <w:r w:rsidRPr="009538D7">
        <w:rPr>
          <w:rFonts w:asciiTheme="majorHAnsi" w:hAnsiTheme="majorHAnsi"/>
          <w:i/>
          <w:iCs/>
          <w:noProof/>
          <w:color w:val="000000" w:themeColor="text1"/>
          <w:lang w:val="id-ID"/>
        </w:rPr>
        <w:instrText>Ta`Limuna: Jurnal Pendidikan Islam</w:instrText>
      </w:r>
      <w:r w:rsidRPr="009538D7">
        <w:rPr>
          <w:rFonts w:asciiTheme="majorHAnsi" w:hAnsiTheme="majorHAnsi"/>
          <w:noProof/>
          <w:color w:val="000000" w:themeColor="text1"/>
          <w:lang w:val="id-ID"/>
        </w:rPr>
        <w:instrText xml:space="preserve"> 10, No. 1 (22 April 2021): 14–23. Https://Doi.Org/10.32478/Talimuna.V10i1.524.</w:instrText>
      </w:r>
    </w:p>
    <w:p w14:paraId="661E957C"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Arsanti, Meilan, Ida Zulaeha, Subiyantoro Subiyantoro, Dan Nas Haryati S. \“Tuntutan Kompetensi 4c Abad 21 Dalam Pendidikan Di Perguruan Tinggi Untuk Menghadapi Era Society 5.0.\” </w:instrText>
      </w:r>
      <w:r w:rsidRPr="009538D7">
        <w:rPr>
          <w:rFonts w:asciiTheme="majorHAnsi" w:hAnsiTheme="majorHAnsi"/>
          <w:i/>
          <w:iCs/>
          <w:noProof/>
          <w:color w:val="000000" w:themeColor="text1"/>
          <w:lang w:val="id-ID"/>
        </w:rPr>
        <w:instrText>Prosiding Seminar Nasional Pascasarjana (Prosnampas)</w:instrText>
      </w:r>
      <w:r w:rsidRPr="009538D7">
        <w:rPr>
          <w:rFonts w:asciiTheme="majorHAnsi" w:hAnsiTheme="majorHAnsi"/>
          <w:noProof/>
          <w:color w:val="000000" w:themeColor="text1"/>
          <w:lang w:val="id-ID"/>
        </w:rPr>
        <w:instrText xml:space="preserve"> 4, No. 1 (31 Desember 2021): 319–24.</w:instrText>
      </w:r>
    </w:p>
    <w:p w14:paraId="3E59A4DE"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Baharun, Hasan. \“Penerapan Pembelajaran Active Learning Untuk Meningkatkan Hasil Belajar Siswa Di Madrasah\” 01, No. 01 (2015): 13.</w:instrText>
      </w:r>
    </w:p>
    <w:p w14:paraId="1016B065"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Cahyaningsih, Ujiati, Dan Anik Ghufron. \“Pengaruh Penggunaan Model Problem-Based Learning Terhadap Karakter Kreatif Dan Berpikir Kritis Dalam Pembelajaran Matematika.\” </w:instrText>
      </w:r>
      <w:r w:rsidRPr="009538D7">
        <w:rPr>
          <w:rFonts w:asciiTheme="majorHAnsi" w:hAnsiTheme="majorHAnsi"/>
          <w:i/>
          <w:iCs/>
          <w:noProof/>
          <w:color w:val="000000" w:themeColor="text1"/>
          <w:lang w:val="id-ID"/>
        </w:rPr>
        <w:instrText>Jurnal Pendidikan Karakter</w:instrText>
      </w:r>
      <w:r w:rsidRPr="009538D7">
        <w:rPr>
          <w:rFonts w:asciiTheme="majorHAnsi" w:hAnsiTheme="majorHAnsi"/>
          <w:noProof/>
          <w:color w:val="000000" w:themeColor="text1"/>
          <w:lang w:val="id-ID"/>
        </w:rPr>
        <w:instrText xml:space="preserve"> 7, No. 1 (30 Agustus 2016). Https://Doi.Org/10.21831/Jpk.V0i1.10736.</w:instrText>
      </w:r>
    </w:p>
    <w:p w14:paraId="5179BAB4"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Faruqi, Umar Al. \“Future Service In Industry 5.0:\” </w:instrText>
      </w:r>
      <w:r w:rsidRPr="009538D7">
        <w:rPr>
          <w:rFonts w:asciiTheme="majorHAnsi" w:hAnsiTheme="majorHAnsi"/>
          <w:i/>
          <w:iCs/>
          <w:noProof/>
          <w:color w:val="000000" w:themeColor="text1"/>
          <w:lang w:val="id-ID"/>
        </w:rPr>
        <w:instrText>Jurnal Sistem Cerdas</w:instrText>
      </w:r>
      <w:r w:rsidRPr="009538D7">
        <w:rPr>
          <w:rFonts w:asciiTheme="majorHAnsi" w:hAnsiTheme="majorHAnsi"/>
          <w:noProof/>
          <w:color w:val="000000" w:themeColor="text1"/>
          <w:lang w:val="id-ID"/>
        </w:rPr>
        <w:instrText xml:space="preserve"> 2, No. 1 (30 April 2019): 67–79. Https://Doi.Org/10.37396/Jsc.V2i1.21.</w:instrText>
      </w:r>
    </w:p>
    <w:p w14:paraId="45FC6514"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Handayani, Ni Nyoman Lisna, Dan Ni Ketut Erna Muliastrini. \“Pembelajaran Era Disruptif Menuju Era Society 5.0 (Telaah Perspektif Pendidikan Dasar).\” </w:instrText>
      </w:r>
      <w:r w:rsidRPr="009538D7">
        <w:rPr>
          <w:rFonts w:asciiTheme="majorHAnsi" w:hAnsiTheme="majorHAnsi"/>
          <w:i/>
          <w:iCs/>
          <w:noProof/>
          <w:color w:val="000000" w:themeColor="text1"/>
          <w:lang w:val="id-ID"/>
        </w:rPr>
        <w:instrText>Prosiding Seminar Nasional Iahn-Tp Palangka Raya</w:instrText>
      </w:r>
      <w:r w:rsidRPr="009538D7">
        <w:rPr>
          <w:rFonts w:asciiTheme="majorHAnsi" w:hAnsiTheme="majorHAnsi"/>
          <w:noProof/>
          <w:color w:val="000000" w:themeColor="text1"/>
          <w:lang w:val="id-ID"/>
        </w:rPr>
        <w:instrText>, No. 1 (30 Desember 2020): 1–14. Https://Doi.Org/10.33363/Sn.V0i0.32.</w:instrText>
      </w:r>
    </w:p>
    <w:p w14:paraId="7EBE9A5C"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Iyer, Lenin. \“Critical Thinking And Its Importance In Education,\” 2019.</w:instrText>
      </w:r>
    </w:p>
    <w:p w14:paraId="7134C36A"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Khoirin, Dalila, Dan Tasman Hamami. \“Pengembangan Kurikulum Pendidikan Agama Islam 2013 Integratif Dalam Menghadapi Era Society 5.0.\” </w:instrText>
      </w:r>
      <w:r w:rsidRPr="009538D7">
        <w:rPr>
          <w:rFonts w:asciiTheme="majorHAnsi" w:hAnsiTheme="majorHAnsi"/>
          <w:i/>
          <w:iCs/>
          <w:noProof/>
          <w:color w:val="000000" w:themeColor="text1"/>
          <w:lang w:val="id-ID"/>
        </w:rPr>
        <w:instrText>Jurnal Pendidikan Islam</w:instrText>
      </w:r>
      <w:r w:rsidRPr="009538D7">
        <w:rPr>
          <w:rFonts w:asciiTheme="majorHAnsi" w:hAnsiTheme="majorHAnsi"/>
          <w:noProof/>
          <w:color w:val="000000" w:themeColor="text1"/>
          <w:lang w:val="id-ID"/>
        </w:rPr>
        <w:instrText xml:space="preserve"> 16, No. 1 (2021): 12.</w:instrText>
      </w:r>
    </w:p>
    <w:p w14:paraId="1039AD6D"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Kobandaha, Istianah Masruroh. \“Harmonisasi Kebijakan Kurikulum Pendidikan Islam Dan Kurikulum Pendidikan Nasional.\” </w:instrText>
      </w:r>
      <w:r w:rsidRPr="009538D7">
        <w:rPr>
          <w:rFonts w:asciiTheme="majorHAnsi" w:hAnsiTheme="majorHAnsi"/>
          <w:i/>
          <w:iCs/>
          <w:noProof/>
          <w:color w:val="000000" w:themeColor="text1"/>
          <w:lang w:val="id-ID"/>
        </w:rPr>
        <w:instrText>Tadbir: Jurnal Manajemen Pendidikan Islam</w:instrText>
      </w:r>
      <w:r w:rsidRPr="009538D7">
        <w:rPr>
          <w:rFonts w:asciiTheme="majorHAnsi" w:hAnsiTheme="majorHAnsi"/>
          <w:noProof/>
          <w:color w:val="000000" w:themeColor="text1"/>
          <w:lang w:val="id-ID"/>
        </w:rPr>
        <w:instrText xml:space="preserve"> 9, No. 1 (27 Februari 2021): 33–44. Https://Doi.Org/10.30603/Tjmpi.V9i1.2054.</w:instrText>
      </w:r>
    </w:p>
    <w:p w14:paraId="0FBEE214"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Mansur, Rosichin. \“Pengembangan Kurikulum Pendidikan Agama Islam Multikultural\” 10, No. 2 (2016): 8.</w:instrText>
      </w:r>
    </w:p>
    <w:p w14:paraId="28F3C493"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Masfufah, Siti Hafsah, Puput Winarsih, Dan Gida Kadarisma. \“Hubungan Self Confidence Terhadap Kemampuan Berfikir Kreatif Matematis Siswa Mts.\” </w:instrText>
      </w:r>
      <w:r w:rsidRPr="009538D7">
        <w:rPr>
          <w:rFonts w:asciiTheme="majorHAnsi" w:hAnsiTheme="majorHAnsi"/>
          <w:i/>
          <w:iCs/>
          <w:noProof/>
          <w:color w:val="000000" w:themeColor="text1"/>
          <w:lang w:val="id-ID"/>
        </w:rPr>
        <w:instrText>Jpmi (Jurnal Pembelajaran Matematika Inovatif)</w:instrText>
      </w:r>
      <w:r w:rsidRPr="009538D7">
        <w:rPr>
          <w:rFonts w:asciiTheme="majorHAnsi" w:hAnsiTheme="majorHAnsi"/>
          <w:noProof/>
          <w:color w:val="000000" w:themeColor="text1"/>
          <w:lang w:val="id-ID"/>
        </w:rPr>
        <w:instrText xml:space="preserve"> 1, No. 5 (14 September 2018): 895–902. Https://Doi.Org/10.22460/Jpmi.V1i5.P895-902.</w:instrText>
      </w:r>
    </w:p>
    <w:p w14:paraId="2AC914CB"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Meika, Ika, Dan Asep Sujana. \“Kemampuan Berpikir Kreatif Dan Pemecahan Masalah Matematis Siswa Sma.\” </w:instrText>
      </w:r>
      <w:r w:rsidRPr="009538D7">
        <w:rPr>
          <w:rFonts w:asciiTheme="majorHAnsi" w:hAnsiTheme="majorHAnsi"/>
          <w:i/>
          <w:iCs/>
          <w:noProof/>
          <w:color w:val="000000" w:themeColor="text1"/>
          <w:lang w:val="id-ID"/>
        </w:rPr>
        <w:instrText>Jppm (Jurnal Penelitian Dan Pembelajaran Matematika)</w:instrText>
      </w:r>
      <w:r w:rsidRPr="009538D7">
        <w:rPr>
          <w:rFonts w:asciiTheme="majorHAnsi" w:hAnsiTheme="majorHAnsi"/>
          <w:noProof/>
          <w:color w:val="000000" w:themeColor="text1"/>
          <w:lang w:val="id-ID"/>
        </w:rPr>
        <w:instrText xml:space="preserve"> 10, No. 2 (31 Agustus 2017). Https://Doi.Org/10.30870/Jppm.V10i2.2025.</w:instrText>
      </w:r>
    </w:p>
    <w:p w14:paraId="7F2F7DF8"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Putra, Pristian Hadi. \“Tantangan Pendidikan Islam Dalam Menghadapi Society 5.0.\” </w:instrText>
      </w:r>
      <w:r w:rsidRPr="009538D7">
        <w:rPr>
          <w:rFonts w:asciiTheme="majorHAnsi" w:hAnsiTheme="majorHAnsi"/>
          <w:i/>
          <w:iCs/>
          <w:noProof/>
          <w:color w:val="000000" w:themeColor="text1"/>
          <w:lang w:val="id-ID"/>
        </w:rPr>
        <w:instrText>Islamika</w:instrText>
      </w:r>
      <w:r w:rsidRPr="009538D7">
        <w:rPr>
          <w:rFonts w:asciiTheme="majorHAnsi" w:hAnsiTheme="majorHAnsi" w:cs="Arial"/>
          <w:i/>
          <w:iCs/>
          <w:noProof/>
          <w:color w:val="000000" w:themeColor="text1"/>
          <w:lang w:val="id-ID"/>
        </w:rPr>
        <w:instrText> </w:instrText>
      </w:r>
      <w:r w:rsidRPr="009538D7">
        <w:rPr>
          <w:rFonts w:asciiTheme="majorHAnsi" w:hAnsiTheme="majorHAnsi"/>
          <w:i/>
          <w:iCs/>
          <w:noProof/>
          <w:color w:val="000000" w:themeColor="text1"/>
          <w:lang w:val="id-ID"/>
        </w:rPr>
        <w:instrText>: Jurnal Ilmu-Ilmu Keislaman</w:instrText>
      </w:r>
      <w:r w:rsidRPr="009538D7">
        <w:rPr>
          <w:rFonts w:asciiTheme="majorHAnsi" w:hAnsiTheme="majorHAnsi"/>
          <w:noProof/>
          <w:color w:val="000000" w:themeColor="text1"/>
          <w:lang w:val="id-ID"/>
        </w:rPr>
        <w:instrText xml:space="preserve"> 19, No. 02 (31 Desember 2019): 99–110. Https://Doi.Org/10.32939/Islamika.V19i02.458.</w:instrText>
      </w:r>
    </w:p>
    <w:p w14:paraId="5C008535"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Qolbi, Satria Kharimul, Dan Tasman Hamami. \“Impelementasi Asas-Asas Pengembangan Kurikulum Terhadap Pengembangan Kurikulum Pendidikan Agama Islam.\” </w:instrText>
      </w:r>
      <w:r w:rsidRPr="009538D7">
        <w:rPr>
          <w:rFonts w:asciiTheme="majorHAnsi" w:hAnsiTheme="majorHAnsi"/>
          <w:i/>
          <w:iCs/>
          <w:noProof/>
          <w:color w:val="000000" w:themeColor="text1"/>
          <w:lang w:val="id-ID"/>
        </w:rPr>
        <w:instrText>Edukatif</w:instrText>
      </w:r>
      <w:r w:rsidRPr="009538D7">
        <w:rPr>
          <w:rFonts w:asciiTheme="majorHAnsi" w:hAnsiTheme="majorHAnsi" w:cs="Arial"/>
          <w:i/>
          <w:iCs/>
          <w:noProof/>
          <w:color w:val="000000" w:themeColor="text1"/>
          <w:lang w:val="id-ID"/>
        </w:rPr>
        <w:instrText> </w:instrText>
      </w:r>
      <w:r w:rsidRPr="009538D7">
        <w:rPr>
          <w:rFonts w:asciiTheme="majorHAnsi" w:hAnsiTheme="majorHAnsi"/>
          <w:i/>
          <w:iCs/>
          <w:noProof/>
          <w:color w:val="000000" w:themeColor="text1"/>
          <w:lang w:val="id-ID"/>
        </w:rPr>
        <w:instrText>: Jurnal Ilmu Pendidikan</w:instrText>
      </w:r>
      <w:r w:rsidRPr="009538D7">
        <w:rPr>
          <w:rFonts w:asciiTheme="majorHAnsi" w:hAnsiTheme="majorHAnsi"/>
          <w:noProof/>
          <w:color w:val="000000" w:themeColor="text1"/>
          <w:lang w:val="id-ID"/>
        </w:rPr>
        <w:instrText xml:space="preserve"> 3, No. 4 (22 Mei 2021): 1120–32. Https://Doi.Org/10.31004/Edukatif.V3i4.511.</w:instrText>
      </w:r>
    </w:p>
    <w:p w14:paraId="1B0334AC"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Raharja, Handy Yoga. \“Relevansi Pancasila Era Industry 4.0 Dan Society 5.0 Di Pendidikan Tinggi Vokasi.\” </w:instrText>
      </w:r>
      <w:r w:rsidRPr="009538D7">
        <w:rPr>
          <w:rFonts w:asciiTheme="majorHAnsi" w:hAnsiTheme="majorHAnsi"/>
          <w:i/>
          <w:iCs/>
          <w:noProof/>
          <w:color w:val="000000" w:themeColor="text1"/>
          <w:lang w:val="id-ID"/>
        </w:rPr>
        <w:instrText>Journal Of Digital Education, Communication, And Arts (Deca)</w:instrText>
      </w:r>
      <w:r w:rsidRPr="009538D7">
        <w:rPr>
          <w:rFonts w:asciiTheme="majorHAnsi" w:hAnsiTheme="majorHAnsi"/>
          <w:noProof/>
          <w:color w:val="000000" w:themeColor="text1"/>
          <w:lang w:val="id-ID"/>
        </w:rPr>
        <w:instrText xml:space="preserve"> 2, No. 1 (22 Mei 2019): 11–20. Https://Doi.Org/10.30871/Deca.V2i1.1311.</w:instrText>
      </w:r>
    </w:p>
    <w:p w14:paraId="65086BF8"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Rahman, Sandy Aulia, Dan Husin Husin. \“Strategi Pondok Pesantren Dalam Menghadapi Era Society 5.0.\” </w:instrText>
      </w:r>
      <w:r w:rsidRPr="009538D7">
        <w:rPr>
          <w:rFonts w:asciiTheme="majorHAnsi" w:hAnsiTheme="majorHAnsi"/>
          <w:i/>
          <w:iCs/>
          <w:noProof/>
          <w:color w:val="000000" w:themeColor="text1"/>
          <w:lang w:val="id-ID"/>
        </w:rPr>
        <w:instrText>Jurnal Basicedu</w:instrText>
      </w:r>
      <w:r w:rsidRPr="009538D7">
        <w:rPr>
          <w:rFonts w:asciiTheme="majorHAnsi" w:hAnsiTheme="majorHAnsi"/>
          <w:noProof/>
          <w:color w:val="000000" w:themeColor="text1"/>
          <w:lang w:val="id-ID"/>
        </w:rPr>
        <w:instrText xml:space="preserve"> 6, No. 2 (2 Februari 2022): 1829–36. Https://Doi.Org/10.31004/Basicedu.V6i2.2371.</w:instrText>
      </w:r>
    </w:p>
    <w:p w14:paraId="0F22FFDC"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Rohman, Nur. \“Penguatan Karakter Dan Literasi Baru Pada Sekolah Berbasis Boarding Menjawab Tantangan Era Society 5.0.\” </w:instrText>
      </w:r>
      <w:r w:rsidRPr="009538D7">
        <w:rPr>
          <w:rFonts w:asciiTheme="majorHAnsi" w:hAnsiTheme="majorHAnsi"/>
          <w:i/>
          <w:iCs/>
          <w:noProof/>
          <w:color w:val="000000" w:themeColor="text1"/>
          <w:lang w:val="id-ID"/>
        </w:rPr>
        <w:instrText>Prosiding Seminar Nasional Pascasarjana (Prosnampas)</w:instrText>
      </w:r>
      <w:r w:rsidRPr="009538D7">
        <w:rPr>
          <w:rFonts w:asciiTheme="majorHAnsi" w:hAnsiTheme="majorHAnsi"/>
          <w:noProof/>
          <w:color w:val="000000" w:themeColor="text1"/>
          <w:lang w:val="id-ID"/>
        </w:rPr>
        <w:instrText xml:space="preserve"> 2, No. 1 (2019): 247–50.</w:instrText>
      </w:r>
    </w:p>
    <w:p w14:paraId="4CBE4A93"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Sujana, I. Wayan Cong. \“Fungsi Dan Tujuan Pendidikan Indonesia.\” </w:instrText>
      </w:r>
      <w:r w:rsidRPr="009538D7">
        <w:rPr>
          <w:rFonts w:asciiTheme="majorHAnsi" w:hAnsiTheme="majorHAnsi"/>
          <w:i/>
          <w:iCs/>
          <w:noProof/>
          <w:color w:val="000000" w:themeColor="text1"/>
          <w:lang w:val="id-ID"/>
        </w:rPr>
        <w:instrText>Adi Widya: Jurnal Pendidikan Dasar</w:instrText>
      </w:r>
      <w:r w:rsidRPr="009538D7">
        <w:rPr>
          <w:rFonts w:asciiTheme="majorHAnsi" w:hAnsiTheme="majorHAnsi"/>
          <w:noProof/>
          <w:color w:val="000000" w:themeColor="text1"/>
          <w:lang w:val="id-ID"/>
        </w:rPr>
        <w:instrText xml:space="preserve"> 4, No. 1 (23 Juli 2019): 29–39. Https://Doi.Org/10.25078/Aw.V4i1.927.</w:instrText>
      </w:r>
    </w:p>
    <w:p w14:paraId="3B3FD753"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Suwandi, Sarwiji. \“Pengembangan Kurikulum Program Studi Pendidikan Bahasa (Dan Sastra) Indonesia Yang Responsif Terhadap Kebijakan Merdeka Belajar-Kampus Merdeka Dan Kebutuhan Pembelajaran Abad Ke-21.\” </w:instrText>
      </w:r>
      <w:r w:rsidRPr="009538D7">
        <w:rPr>
          <w:rFonts w:asciiTheme="majorHAnsi" w:hAnsiTheme="majorHAnsi"/>
          <w:i/>
          <w:iCs/>
          <w:noProof/>
          <w:color w:val="000000" w:themeColor="text1"/>
          <w:lang w:val="id-ID"/>
        </w:rPr>
        <w:instrText>Seminar Nasional Pendidikan Bahasa Dan Sastra</w:instrText>
      </w:r>
      <w:r w:rsidRPr="009538D7">
        <w:rPr>
          <w:rFonts w:asciiTheme="majorHAnsi" w:hAnsiTheme="majorHAnsi"/>
          <w:noProof/>
          <w:color w:val="000000" w:themeColor="text1"/>
          <w:lang w:val="id-ID"/>
        </w:rPr>
        <w:instrText xml:space="preserve"> 1, No. 1 (21 Oktober 2020): 1–12.</w:instrText>
      </w:r>
    </w:p>
    <w:p w14:paraId="1B34508A"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Wafi, Abdul. \“Konsep Dasar Kurikulum Pendidikan Agama Islam\” 1, No. 2 (2017): 7.</w:instrText>
      </w:r>
    </w:p>
    <w:p w14:paraId="41027940"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Wibawa, Ramadhan Prasetya, Dan Dinna Ririn Agustina. \“Peran Pendidikan Berbasis Higher Order Thinking Skills (Hots) Pada Tingkat Sekolah Menengah Pertama Di Era Society 5.0 Sebagai Penentu Kemajuan Bangsa Indonesia.\” </w:instrText>
      </w:r>
      <w:r w:rsidRPr="009538D7">
        <w:rPr>
          <w:rFonts w:asciiTheme="majorHAnsi" w:hAnsiTheme="majorHAnsi"/>
          <w:i/>
          <w:iCs/>
          <w:noProof/>
          <w:color w:val="000000" w:themeColor="text1"/>
          <w:lang w:val="id-ID"/>
        </w:rPr>
        <w:instrText>Equilibrium</w:instrText>
      </w:r>
      <w:r w:rsidRPr="009538D7">
        <w:rPr>
          <w:rFonts w:asciiTheme="majorHAnsi" w:hAnsiTheme="majorHAnsi" w:cs="Arial"/>
          <w:i/>
          <w:iCs/>
          <w:noProof/>
          <w:color w:val="000000" w:themeColor="text1"/>
          <w:lang w:val="id-ID"/>
        </w:rPr>
        <w:instrText> </w:instrText>
      </w:r>
      <w:r w:rsidRPr="009538D7">
        <w:rPr>
          <w:rFonts w:asciiTheme="majorHAnsi" w:hAnsiTheme="majorHAnsi"/>
          <w:i/>
          <w:iCs/>
          <w:noProof/>
          <w:color w:val="000000" w:themeColor="text1"/>
          <w:lang w:val="id-ID"/>
        </w:rPr>
        <w:instrText>: Jurnal Ilmiah Ekonomi Dan Pembelajarannya</w:instrText>
      </w:r>
      <w:r w:rsidRPr="009538D7">
        <w:rPr>
          <w:rFonts w:asciiTheme="majorHAnsi" w:hAnsiTheme="majorHAnsi"/>
          <w:noProof/>
          <w:color w:val="000000" w:themeColor="text1"/>
          <w:lang w:val="id-ID"/>
        </w:rPr>
        <w:instrText xml:space="preserve"> 7, No. 2 (24 Juli 2019): 137–41. Https://Doi.Org/10.25273/Equilibrium.V7i2.4779.</w:instrText>
      </w:r>
    </w:p>
    <w:p w14:paraId="16F27228"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Widowati, Asri. \“Pengembangan Critical Thinking Melalui Penerapan Model Pbl (Problem Based Learning) Dalam Pembelajaran Sains,\” 2009, 6.</w:instrText>
      </w:r>
    </w:p>
    <w:p w14:paraId="6E121D34" w14:textId="77777777" w:rsidR="009538D7" w:rsidRPr="009538D7" w:rsidRDefault="009538D7" w:rsidP="009538D7">
      <w:pPr>
        <w:pStyle w:val="Bibliography"/>
        <w:spacing w:before="120"/>
        <w:jc w:val="both"/>
        <w:rPr>
          <w:rFonts w:asciiTheme="majorHAnsi" w:hAnsiTheme="majorHAnsi"/>
          <w:noProof/>
          <w:color w:val="000000" w:themeColor="text1"/>
          <w:lang w:val="id-ID"/>
        </w:rPr>
      </w:pPr>
      <w:r w:rsidRPr="009538D7">
        <w:rPr>
          <w:rFonts w:asciiTheme="majorHAnsi" w:hAnsiTheme="majorHAnsi"/>
          <w:noProof/>
          <w:color w:val="000000" w:themeColor="text1"/>
          <w:lang w:val="id-ID"/>
        </w:rPr>
        <w:instrText xml:space="preserve">Yusmawati, Yusmawati, Dan Johansyah Lubis. \“The Implementation Of Curriculum By Using Motion Pattern-Based Learning Media For Pre-School Children.\” </w:instrText>
      </w:r>
      <w:r w:rsidRPr="009538D7">
        <w:rPr>
          <w:rFonts w:asciiTheme="majorHAnsi" w:hAnsiTheme="majorHAnsi"/>
          <w:i/>
          <w:iCs/>
          <w:noProof/>
          <w:color w:val="000000" w:themeColor="text1"/>
          <w:lang w:val="id-ID"/>
        </w:rPr>
        <w:instrText>Jurnal Pendidikan Usia Dini</w:instrText>
      </w:r>
      <w:r w:rsidRPr="009538D7">
        <w:rPr>
          <w:rFonts w:asciiTheme="majorHAnsi" w:hAnsiTheme="majorHAnsi"/>
          <w:noProof/>
          <w:color w:val="000000" w:themeColor="text1"/>
          <w:lang w:val="id-ID"/>
        </w:rPr>
        <w:instrText xml:space="preserve"> 13, No. 1 (30 April 2019): 187–200. Https://Doi.Org/10.21009/10.21009/Jpud.131.14.</w:instrText>
      </w:r>
    </w:p>
    <w:p w14:paraId="47F74854"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Fonts w:asciiTheme="majorHAnsi" w:hAnsiTheme="majorHAnsi"/>
          <w:noProof/>
          <w:color w:val="000000" w:themeColor="text1"/>
          <w:lang w:val="id-ID"/>
        </w:rPr>
        <w:instrText xml:space="preserve">" </w:instrText>
      </w:r>
      <w:r w:rsidRPr="009538D7">
        <w:rPr>
          <w:rFonts w:asciiTheme="majorHAnsi" w:hAnsiTheme="majorHAnsi"/>
          <w:noProof/>
          <w:color w:val="000000" w:themeColor="text1"/>
          <w:lang w:val="id-ID"/>
        </w:rPr>
      </w:r>
      <w:r w:rsidRPr="009538D7">
        <w:rPr>
          <w:rFonts w:asciiTheme="majorHAnsi" w:hAnsiTheme="majorHAnsi"/>
          <w:noProof/>
          <w:color w:val="000000" w:themeColor="text1"/>
          <w:lang w:val="id-ID"/>
        </w:rPr>
        <w:fldChar w:fldCharType="separate"/>
      </w:r>
      <w:r w:rsidRPr="009538D7">
        <w:rPr>
          <w:rStyle w:val="Hyperlink"/>
          <w:rFonts w:asciiTheme="majorHAnsi" w:hAnsiTheme="majorHAnsi" w:cs="Calibri"/>
          <w:noProof/>
          <w:color w:val="000000" w:themeColor="text1"/>
          <w:u w:val="none"/>
          <w:lang w:val="id-ID"/>
        </w:rPr>
        <w:t xml:space="preserve">adzim, Ahmad Kholilul. “Konsep Pendidikan Karakter Anak Berbasis Keluarga Islami Era Society 5.0.” </w:t>
      </w:r>
      <w:r w:rsidRPr="009538D7">
        <w:rPr>
          <w:rStyle w:val="Hyperlink"/>
          <w:rFonts w:asciiTheme="majorHAnsi" w:hAnsiTheme="majorHAnsi" w:cs="Calibri"/>
          <w:i/>
          <w:iCs/>
          <w:noProof/>
          <w:color w:val="000000" w:themeColor="text1"/>
          <w:u w:val="none"/>
          <w:lang w:val="id-ID"/>
        </w:rPr>
        <w:t>Ta`Limuna: Jurnal Pendidikan Islam</w:t>
      </w:r>
      <w:r w:rsidRPr="009538D7">
        <w:rPr>
          <w:rStyle w:val="Hyperlink"/>
          <w:rFonts w:asciiTheme="majorHAnsi" w:hAnsiTheme="majorHAnsi" w:cs="Calibri"/>
          <w:noProof/>
          <w:color w:val="000000" w:themeColor="text1"/>
          <w:u w:val="none"/>
          <w:lang w:val="id-ID"/>
        </w:rPr>
        <w:t xml:space="preserve"> 10, No. 1 (22 April 2021): 14–23. Https://Doi.Org/10.32478/Talimuna.V10i1.524.</w:t>
      </w:r>
    </w:p>
    <w:p w14:paraId="749EA2D7"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Arsanti, Meilan, Ida Zulaeha, Subiyantoro Subiyantoro, Dan Nas Haryati S. “Tuntutan Kompetensi 4c Abad 21 Dalam Pendidikan Di Perguruan Tinggi Untuk Menghadapi Era Society 5.0.” </w:t>
      </w:r>
      <w:r w:rsidRPr="009538D7">
        <w:rPr>
          <w:rStyle w:val="Hyperlink"/>
          <w:rFonts w:asciiTheme="majorHAnsi" w:hAnsiTheme="majorHAnsi" w:cs="Calibri"/>
          <w:i/>
          <w:iCs/>
          <w:noProof/>
          <w:color w:val="000000" w:themeColor="text1"/>
          <w:u w:val="none"/>
          <w:lang w:val="id-ID"/>
        </w:rPr>
        <w:t>Prosiding Seminar Nasional Pascasarjana (Prosnampas)</w:t>
      </w:r>
      <w:r w:rsidRPr="009538D7">
        <w:rPr>
          <w:rStyle w:val="Hyperlink"/>
          <w:rFonts w:asciiTheme="majorHAnsi" w:hAnsiTheme="majorHAnsi" w:cs="Calibri"/>
          <w:noProof/>
          <w:color w:val="000000" w:themeColor="text1"/>
          <w:u w:val="none"/>
          <w:lang w:val="id-ID"/>
        </w:rPr>
        <w:t xml:space="preserve"> 4, No. 1 (31 Desember 2021): 319–24.</w:t>
      </w:r>
    </w:p>
    <w:p w14:paraId="04DA1AA1"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Baharun, Hasan. “Penerapan Pembelajaran Active Learning Untuk Meningkatkan Hasil Belajar Siswa Di Madrasah” 01, No. 01 (2015): 13.</w:t>
      </w:r>
    </w:p>
    <w:p w14:paraId="3E3C442B"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Cahyaningsih, Ujiati, Dan Anik Ghufron. “Pengaruh Penggunaan Model Problem-Based Learning Terhadap Karakter Kreatif Dan Berpikir Kritis Dalam Pembelajaran Matematika.” </w:t>
      </w:r>
      <w:r w:rsidRPr="009538D7">
        <w:rPr>
          <w:rStyle w:val="Hyperlink"/>
          <w:rFonts w:asciiTheme="majorHAnsi" w:hAnsiTheme="majorHAnsi" w:cs="Calibri"/>
          <w:i/>
          <w:iCs/>
          <w:noProof/>
          <w:color w:val="000000" w:themeColor="text1"/>
          <w:u w:val="none"/>
          <w:lang w:val="id-ID"/>
        </w:rPr>
        <w:t>Jurnal Pendidikan Karakter</w:t>
      </w:r>
      <w:r w:rsidRPr="009538D7">
        <w:rPr>
          <w:rStyle w:val="Hyperlink"/>
          <w:rFonts w:asciiTheme="majorHAnsi" w:hAnsiTheme="majorHAnsi" w:cs="Calibri"/>
          <w:noProof/>
          <w:color w:val="000000" w:themeColor="text1"/>
          <w:u w:val="none"/>
          <w:lang w:val="id-ID"/>
        </w:rPr>
        <w:t xml:space="preserve"> 7, No. 1 (30 Agustus 2016). Https://Doi.Org/10.21831/Jpk.V0i1.10736.</w:t>
      </w:r>
    </w:p>
    <w:p w14:paraId="290FE982"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lastRenderedPageBreak/>
        <w:t xml:space="preserve">Faruqi, Umar Al. “Future Service In Industry 5.0:” </w:t>
      </w:r>
      <w:r w:rsidRPr="009538D7">
        <w:rPr>
          <w:rStyle w:val="Hyperlink"/>
          <w:rFonts w:asciiTheme="majorHAnsi" w:hAnsiTheme="majorHAnsi" w:cs="Calibri"/>
          <w:i/>
          <w:iCs/>
          <w:noProof/>
          <w:color w:val="000000" w:themeColor="text1"/>
          <w:u w:val="none"/>
          <w:lang w:val="id-ID"/>
        </w:rPr>
        <w:t>Jurnal Sistem Cerdas</w:t>
      </w:r>
      <w:r w:rsidRPr="009538D7">
        <w:rPr>
          <w:rStyle w:val="Hyperlink"/>
          <w:rFonts w:asciiTheme="majorHAnsi" w:hAnsiTheme="majorHAnsi" w:cs="Calibri"/>
          <w:noProof/>
          <w:color w:val="000000" w:themeColor="text1"/>
          <w:u w:val="none"/>
          <w:lang w:val="id-ID"/>
        </w:rPr>
        <w:t xml:space="preserve"> 2, No. 1 (30 April 2019): 67–79. Https://Doi.Org/10.37396/Jsc.V2i1.21.</w:t>
      </w:r>
    </w:p>
    <w:p w14:paraId="627DE96E"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Handayani, Ni Nyoman Lisna, Dan Ni Ketut Erna Muliastrini. “Pembelajaran Era Disruptif Menuju Era Society 5.0 (Telaah Perspektif Pendidikan Dasar).” </w:t>
      </w:r>
      <w:r w:rsidRPr="009538D7">
        <w:rPr>
          <w:rStyle w:val="Hyperlink"/>
          <w:rFonts w:asciiTheme="majorHAnsi" w:hAnsiTheme="majorHAnsi" w:cs="Calibri"/>
          <w:i/>
          <w:iCs/>
          <w:noProof/>
          <w:color w:val="000000" w:themeColor="text1"/>
          <w:u w:val="none"/>
          <w:lang w:val="id-ID"/>
        </w:rPr>
        <w:t>Prosiding Seminar Nasional Iahn-Tp Palangka Raya</w:t>
      </w:r>
      <w:r w:rsidRPr="009538D7">
        <w:rPr>
          <w:rStyle w:val="Hyperlink"/>
          <w:rFonts w:asciiTheme="majorHAnsi" w:hAnsiTheme="majorHAnsi" w:cs="Calibri"/>
          <w:noProof/>
          <w:color w:val="000000" w:themeColor="text1"/>
          <w:u w:val="none"/>
          <w:lang w:val="id-ID"/>
        </w:rPr>
        <w:t>, No. 1 (30 Desember 2020): 1–14. Https://Doi.Org/10.33363/Sn.V0i0.32.</w:t>
      </w:r>
    </w:p>
    <w:p w14:paraId="13710C90"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Iyer, Lenin. “Critical Thinking And Its Importance In Education,” 2019.</w:t>
      </w:r>
    </w:p>
    <w:p w14:paraId="72FB9D7E"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Khoirin, Dalila, Dan Tasman Hamami. “Pengembangan Kurikulum Pendidikan Agama Islam 2013 Integratif Dalam Menghadapi Era Society 5.0.” </w:t>
      </w:r>
      <w:r w:rsidRPr="009538D7">
        <w:rPr>
          <w:rStyle w:val="Hyperlink"/>
          <w:rFonts w:asciiTheme="majorHAnsi" w:hAnsiTheme="majorHAnsi" w:cs="Calibri"/>
          <w:i/>
          <w:iCs/>
          <w:noProof/>
          <w:color w:val="000000" w:themeColor="text1"/>
          <w:u w:val="none"/>
          <w:lang w:val="id-ID"/>
        </w:rPr>
        <w:t>Jurnal Pendidikan Islam</w:t>
      </w:r>
      <w:r w:rsidRPr="009538D7">
        <w:rPr>
          <w:rStyle w:val="Hyperlink"/>
          <w:rFonts w:asciiTheme="majorHAnsi" w:hAnsiTheme="majorHAnsi" w:cs="Calibri"/>
          <w:noProof/>
          <w:color w:val="000000" w:themeColor="text1"/>
          <w:u w:val="none"/>
          <w:lang w:val="id-ID"/>
        </w:rPr>
        <w:t xml:space="preserve"> 16, No. 1 (2021): 12.</w:t>
      </w:r>
    </w:p>
    <w:p w14:paraId="39D5D8EB"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Kobandaha, Istianah Masruroh. “Harmonisasi Kebijakan Kurikulum Pendidikan Islam Dan Kurikulum Pendidikan Nasional.” </w:t>
      </w:r>
      <w:r w:rsidRPr="009538D7">
        <w:rPr>
          <w:rStyle w:val="Hyperlink"/>
          <w:rFonts w:asciiTheme="majorHAnsi" w:hAnsiTheme="majorHAnsi" w:cs="Calibri"/>
          <w:i/>
          <w:iCs/>
          <w:noProof/>
          <w:color w:val="000000" w:themeColor="text1"/>
          <w:u w:val="none"/>
          <w:lang w:val="id-ID"/>
        </w:rPr>
        <w:t>Tadbir: Jurnal Manajemen Pendidikan Islam</w:t>
      </w:r>
      <w:r w:rsidRPr="009538D7">
        <w:rPr>
          <w:rStyle w:val="Hyperlink"/>
          <w:rFonts w:asciiTheme="majorHAnsi" w:hAnsiTheme="majorHAnsi" w:cs="Calibri"/>
          <w:noProof/>
          <w:color w:val="000000" w:themeColor="text1"/>
          <w:u w:val="none"/>
          <w:lang w:val="id-ID"/>
        </w:rPr>
        <w:t xml:space="preserve"> 9, No. 1 (27 Februari 2021): 33–44. Https://Doi.Org/10.30603/Tjmpi.V9i1.2054.</w:t>
      </w:r>
    </w:p>
    <w:p w14:paraId="5BEF89CF"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Mansur, Rosichin. “Pengembangan Kurikulum Pendidikan Agama Islam Multikultural” 10, No. 2 (2016): 8.</w:t>
      </w:r>
    </w:p>
    <w:p w14:paraId="0F86AD42"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Masfufah, Siti Hafsah, Puput Winarsih, Dan Gida Kadarisma. “Hubungan Self Confidence Terhadap Kemampuan Berfikir Kreatif Matematis Siswa Mts.” </w:t>
      </w:r>
      <w:r w:rsidRPr="009538D7">
        <w:rPr>
          <w:rStyle w:val="Hyperlink"/>
          <w:rFonts w:asciiTheme="majorHAnsi" w:hAnsiTheme="majorHAnsi" w:cs="Calibri"/>
          <w:i/>
          <w:iCs/>
          <w:noProof/>
          <w:color w:val="000000" w:themeColor="text1"/>
          <w:u w:val="none"/>
          <w:lang w:val="id-ID"/>
        </w:rPr>
        <w:t>Jpmi (Jurnal Pembelajaran Matematika Inovatif)</w:t>
      </w:r>
      <w:r w:rsidRPr="009538D7">
        <w:rPr>
          <w:rStyle w:val="Hyperlink"/>
          <w:rFonts w:asciiTheme="majorHAnsi" w:hAnsiTheme="majorHAnsi" w:cs="Calibri"/>
          <w:noProof/>
          <w:color w:val="000000" w:themeColor="text1"/>
          <w:u w:val="none"/>
          <w:lang w:val="id-ID"/>
        </w:rPr>
        <w:t xml:space="preserve"> 1, No. 5 (14 September 2018): 895–902. Https://Doi.Org/10.22460/Jpmi.V1i5.P895-902.</w:t>
      </w:r>
    </w:p>
    <w:p w14:paraId="3CB17566"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Meika, Ika, Dan Asep Sujana. “Kemampuan Berpikir Kreatif Dan Pemecahan Masalah Matematis Siswa Sma.” </w:t>
      </w:r>
      <w:r w:rsidRPr="009538D7">
        <w:rPr>
          <w:rStyle w:val="Hyperlink"/>
          <w:rFonts w:asciiTheme="majorHAnsi" w:hAnsiTheme="majorHAnsi" w:cs="Calibri"/>
          <w:i/>
          <w:iCs/>
          <w:noProof/>
          <w:color w:val="000000" w:themeColor="text1"/>
          <w:u w:val="none"/>
          <w:lang w:val="id-ID"/>
        </w:rPr>
        <w:t>Jppm (Jurnal Penelitian Dan Pembelajaran Matematika)</w:t>
      </w:r>
      <w:r w:rsidRPr="009538D7">
        <w:rPr>
          <w:rStyle w:val="Hyperlink"/>
          <w:rFonts w:asciiTheme="majorHAnsi" w:hAnsiTheme="majorHAnsi" w:cs="Calibri"/>
          <w:noProof/>
          <w:color w:val="000000" w:themeColor="text1"/>
          <w:u w:val="none"/>
          <w:lang w:val="id-ID"/>
        </w:rPr>
        <w:t xml:space="preserve"> 10, No. 2 (31 Agustus 2017). Https://Doi.Org/10.30870/Jppm.V10i2.2025.</w:t>
      </w:r>
    </w:p>
    <w:p w14:paraId="7EF19B46"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Putra, Pristian Hadi. “Tantangan Pendidikan Islam Dalam Menghadapi Society 5.0.” </w:t>
      </w:r>
      <w:r w:rsidRPr="009538D7">
        <w:rPr>
          <w:rStyle w:val="Hyperlink"/>
          <w:rFonts w:asciiTheme="majorHAnsi" w:hAnsiTheme="majorHAnsi" w:cs="Calibri"/>
          <w:i/>
          <w:iCs/>
          <w:noProof/>
          <w:color w:val="000000" w:themeColor="text1"/>
          <w:u w:val="none"/>
          <w:lang w:val="id-ID"/>
        </w:rPr>
        <w:t>Islamika</w:t>
      </w:r>
      <w:r w:rsidRPr="009538D7">
        <w:rPr>
          <w:rStyle w:val="Hyperlink"/>
          <w:rFonts w:asciiTheme="majorHAnsi" w:hAnsiTheme="majorHAnsi" w:cs="Arial"/>
          <w:i/>
          <w:iCs/>
          <w:noProof/>
          <w:color w:val="000000" w:themeColor="text1"/>
          <w:u w:val="none"/>
          <w:lang w:val="id-ID"/>
        </w:rPr>
        <w:t> </w:t>
      </w:r>
      <w:r w:rsidRPr="009538D7">
        <w:rPr>
          <w:rStyle w:val="Hyperlink"/>
          <w:rFonts w:asciiTheme="majorHAnsi" w:hAnsiTheme="majorHAnsi" w:cs="Calibri"/>
          <w:i/>
          <w:iCs/>
          <w:noProof/>
          <w:color w:val="000000" w:themeColor="text1"/>
          <w:u w:val="none"/>
          <w:lang w:val="id-ID"/>
        </w:rPr>
        <w:t>: Jurnal Ilmu-Ilmu Keislaman</w:t>
      </w:r>
      <w:r w:rsidRPr="009538D7">
        <w:rPr>
          <w:rStyle w:val="Hyperlink"/>
          <w:rFonts w:asciiTheme="majorHAnsi" w:hAnsiTheme="majorHAnsi" w:cs="Calibri"/>
          <w:noProof/>
          <w:color w:val="000000" w:themeColor="text1"/>
          <w:u w:val="none"/>
          <w:lang w:val="id-ID"/>
        </w:rPr>
        <w:t xml:space="preserve"> 19, No. 02 (31 Desember 2019): 99–110. Https://Doi.Org/10.32939/Islamika.V19i02.458.</w:t>
      </w:r>
    </w:p>
    <w:p w14:paraId="15DEC8BD"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Qolbi, Satria Kharimul, Dan Tasman Hamami. “Impelementasi Asas-Asas Pengembangan Kurikulum Terhadap Pengembangan Kurikulum Pendidikan Agama Islam.” </w:t>
      </w:r>
      <w:r w:rsidRPr="009538D7">
        <w:rPr>
          <w:rStyle w:val="Hyperlink"/>
          <w:rFonts w:asciiTheme="majorHAnsi" w:hAnsiTheme="majorHAnsi" w:cs="Calibri"/>
          <w:i/>
          <w:iCs/>
          <w:noProof/>
          <w:color w:val="000000" w:themeColor="text1"/>
          <w:u w:val="none"/>
          <w:lang w:val="id-ID"/>
        </w:rPr>
        <w:t>Edukatif</w:t>
      </w:r>
      <w:r w:rsidRPr="009538D7">
        <w:rPr>
          <w:rStyle w:val="Hyperlink"/>
          <w:rFonts w:asciiTheme="majorHAnsi" w:hAnsiTheme="majorHAnsi" w:cs="Arial"/>
          <w:i/>
          <w:iCs/>
          <w:noProof/>
          <w:color w:val="000000" w:themeColor="text1"/>
          <w:u w:val="none"/>
          <w:lang w:val="id-ID"/>
        </w:rPr>
        <w:t> </w:t>
      </w:r>
      <w:r w:rsidRPr="009538D7">
        <w:rPr>
          <w:rStyle w:val="Hyperlink"/>
          <w:rFonts w:asciiTheme="majorHAnsi" w:hAnsiTheme="majorHAnsi" w:cs="Calibri"/>
          <w:i/>
          <w:iCs/>
          <w:noProof/>
          <w:color w:val="000000" w:themeColor="text1"/>
          <w:u w:val="none"/>
          <w:lang w:val="id-ID"/>
        </w:rPr>
        <w:t>: Jurnal Ilmu Pendidikan</w:t>
      </w:r>
      <w:r w:rsidRPr="009538D7">
        <w:rPr>
          <w:rStyle w:val="Hyperlink"/>
          <w:rFonts w:asciiTheme="majorHAnsi" w:hAnsiTheme="majorHAnsi" w:cs="Calibri"/>
          <w:noProof/>
          <w:color w:val="000000" w:themeColor="text1"/>
          <w:u w:val="none"/>
          <w:lang w:val="id-ID"/>
        </w:rPr>
        <w:t xml:space="preserve"> 3, No. 4 (22 Mei 2021): 1120–32. Https://Doi.Org/10.31004/Edukatif.V3i4.511.</w:t>
      </w:r>
    </w:p>
    <w:p w14:paraId="1EC7BB53"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Raharja, Handy Yoga. “Relevansi Pancasila Era Industry 4.0 Dan Society 5.0 Di Pendidikan Tinggi Vokasi.” </w:t>
      </w:r>
      <w:r w:rsidRPr="009538D7">
        <w:rPr>
          <w:rStyle w:val="Hyperlink"/>
          <w:rFonts w:asciiTheme="majorHAnsi" w:hAnsiTheme="majorHAnsi" w:cs="Calibri"/>
          <w:i/>
          <w:iCs/>
          <w:noProof/>
          <w:color w:val="000000" w:themeColor="text1"/>
          <w:u w:val="none"/>
          <w:lang w:val="id-ID"/>
        </w:rPr>
        <w:t>Journal Of Digital Education, Communication, And Arts (Deca)</w:t>
      </w:r>
      <w:r w:rsidRPr="009538D7">
        <w:rPr>
          <w:rStyle w:val="Hyperlink"/>
          <w:rFonts w:asciiTheme="majorHAnsi" w:hAnsiTheme="majorHAnsi" w:cs="Calibri"/>
          <w:noProof/>
          <w:color w:val="000000" w:themeColor="text1"/>
          <w:u w:val="none"/>
          <w:lang w:val="id-ID"/>
        </w:rPr>
        <w:t xml:space="preserve"> 2, No. 1 (22 Mei 2019): 11–20. Https://Doi.Org/10.30871/Deca.V2i1.1311.</w:t>
      </w:r>
    </w:p>
    <w:p w14:paraId="6F6A2F9F"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Rahman, Sandy Aulia, Dan Husin Husin. “Strategi Pondok Pesantren Dalam Menghadapi Era Society 5.0.” </w:t>
      </w:r>
      <w:r w:rsidRPr="009538D7">
        <w:rPr>
          <w:rStyle w:val="Hyperlink"/>
          <w:rFonts w:asciiTheme="majorHAnsi" w:hAnsiTheme="majorHAnsi" w:cs="Calibri"/>
          <w:i/>
          <w:iCs/>
          <w:noProof/>
          <w:color w:val="000000" w:themeColor="text1"/>
          <w:u w:val="none"/>
          <w:lang w:val="id-ID"/>
        </w:rPr>
        <w:t>Jurnal Basicedu</w:t>
      </w:r>
      <w:r w:rsidRPr="009538D7">
        <w:rPr>
          <w:rStyle w:val="Hyperlink"/>
          <w:rFonts w:asciiTheme="majorHAnsi" w:hAnsiTheme="majorHAnsi" w:cs="Calibri"/>
          <w:noProof/>
          <w:color w:val="000000" w:themeColor="text1"/>
          <w:u w:val="none"/>
          <w:lang w:val="id-ID"/>
        </w:rPr>
        <w:t xml:space="preserve"> 6, No. 2 (2 Februari 2022): 1829–36. Https://Doi.Org/10.31004/Basicedu.V6i2.2371.</w:t>
      </w:r>
    </w:p>
    <w:p w14:paraId="57B1EA1C"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Rohman, Nur. “Penguatan Karakter Dan Literasi Baru Pada Sekolah Berbasis Boarding Menjawab Tantangan Era Society 5.0.” </w:t>
      </w:r>
      <w:r w:rsidRPr="009538D7">
        <w:rPr>
          <w:rStyle w:val="Hyperlink"/>
          <w:rFonts w:asciiTheme="majorHAnsi" w:hAnsiTheme="majorHAnsi" w:cs="Calibri"/>
          <w:i/>
          <w:iCs/>
          <w:noProof/>
          <w:color w:val="000000" w:themeColor="text1"/>
          <w:u w:val="none"/>
          <w:lang w:val="id-ID"/>
        </w:rPr>
        <w:t>Prosiding Seminar Nasional Pascasarjana (Prosnampas)</w:t>
      </w:r>
      <w:r w:rsidRPr="009538D7">
        <w:rPr>
          <w:rStyle w:val="Hyperlink"/>
          <w:rFonts w:asciiTheme="majorHAnsi" w:hAnsiTheme="majorHAnsi" w:cs="Calibri"/>
          <w:noProof/>
          <w:color w:val="000000" w:themeColor="text1"/>
          <w:u w:val="none"/>
          <w:lang w:val="id-ID"/>
        </w:rPr>
        <w:t xml:space="preserve"> 2, No. 1 (2019): 247–50.</w:t>
      </w:r>
    </w:p>
    <w:p w14:paraId="5F6F1E0B"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Sujana, I. Wayan Cong. “Fungsi Dan Tujuan Pendidikan Indonesia.” </w:t>
      </w:r>
      <w:r w:rsidRPr="009538D7">
        <w:rPr>
          <w:rStyle w:val="Hyperlink"/>
          <w:rFonts w:asciiTheme="majorHAnsi" w:hAnsiTheme="majorHAnsi" w:cs="Calibri"/>
          <w:i/>
          <w:iCs/>
          <w:noProof/>
          <w:color w:val="000000" w:themeColor="text1"/>
          <w:u w:val="none"/>
          <w:lang w:val="id-ID"/>
        </w:rPr>
        <w:t>Adi Widya: Jurnal Pendidikan Dasar</w:t>
      </w:r>
      <w:r w:rsidRPr="009538D7">
        <w:rPr>
          <w:rStyle w:val="Hyperlink"/>
          <w:rFonts w:asciiTheme="majorHAnsi" w:hAnsiTheme="majorHAnsi" w:cs="Calibri"/>
          <w:noProof/>
          <w:color w:val="000000" w:themeColor="text1"/>
          <w:u w:val="none"/>
          <w:lang w:val="id-ID"/>
        </w:rPr>
        <w:t xml:space="preserve"> 4, No. 1 (23 Juli 2019): 29–39. Https://Doi.Org/10.25078/Aw.V4i1.927.</w:t>
      </w:r>
    </w:p>
    <w:p w14:paraId="44E07F16"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Suwandi, Sarwiji. “Pengembangan Kurikulum Program Studi Pendidikan Bahasa (Dan Sastra) Indonesia Yang Responsif Terhadap Kebijakan Merdeka Belajar-Kampus Merdeka </w:t>
      </w:r>
      <w:r w:rsidRPr="009538D7">
        <w:rPr>
          <w:rStyle w:val="Hyperlink"/>
          <w:rFonts w:asciiTheme="majorHAnsi" w:hAnsiTheme="majorHAnsi" w:cs="Calibri"/>
          <w:noProof/>
          <w:color w:val="000000" w:themeColor="text1"/>
          <w:u w:val="none"/>
          <w:lang w:val="id-ID"/>
        </w:rPr>
        <w:lastRenderedPageBreak/>
        <w:t xml:space="preserve">Dan Kebutuhan Pembelajaran Abad Ke-21.” </w:t>
      </w:r>
      <w:r w:rsidRPr="009538D7">
        <w:rPr>
          <w:rStyle w:val="Hyperlink"/>
          <w:rFonts w:asciiTheme="majorHAnsi" w:hAnsiTheme="majorHAnsi" w:cs="Calibri"/>
          <w:i/>
          <w:iCs/>
          <w:noProof/>
          <w:color w:val="000000" w:themeColor="text1"/>
          <w:u w:val="none"/>
          <w:lang w:val="id-ID"/>
        </w:rPr>
        <w:t>Seminar Nasional Pendidikan Bahasa Dan Sastra</w:t>
      </w:r>
      <w:r w:rsidRPr="009538D7">
        <w:rPr>
          <w:rStyle w:val="Hyperlink"/>
          <w:rFonts w:asciiTheme="majorHAnsi" w:hAnsiTheme="majorHAnsi" w:cs="Calibri"/>
          <w:noProof/>
          <w:color w:val="000000" w:themeColor="text1"/>
          <w:u w:val="none"/>
          <w:lang w:val="id-ID"/>
        </w:rPr>
        <w:t xml:space="preserve"> 1, No. 1 (21 Oktober 2020): 1–12.</w:t>
      </w:r>
    </w:p>
    <w:p w14:paraId="737848D4"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Wafi, Abdul. “Konsep Dasar Kurikulum Pendidikan Agama Islam” 1, No. 2 (2017): 7.</w:t>
      </w:r>
    </w:p>
    <w:p w14:paraId="688EE50C"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Wibawa, Ramadhan Prasetya, Dan Dinna Ririn Agustina. “Peran Pendidikan Berbasis Higher Order Thinking Skills (Hots) Pada Tingkat Sekolah Menengah Pertama Di Era Society 5.0 Sebagai Penentu Kemajuan Bangsa Indonesia.” </w:t>
      </w:r>
      <w:r w:rsidRPr="009538D7">
        <w:rPr>
          <w:rStyle w:val="Hyperlink"/>
          <w:rFonts w:asciiTheme="majorHAnsi" w:hAnsiTheme="majorHAnsi" w:cs="Calibri"/>
          <w:i/>
          <w:iCs/>
          <w:noProof/>
          <w:color w:val="000000" w:themeColor="text1"/>
          <w:u w:val="none"/>
          <w:lang w:val="id-ID"/>
        </w:rPr>
        <w:t>Equilibrium</w:t>
      </w:r>
      <w:r w:rsidRPr="009538D7">
        <w:rPr>
          <w:rStyle w:val="Hyperlink"/>
          <w:rFonts w:asciiTheme="majorHAnsi" w:hAnsiTheme="majorHAnsi" w:cs="Arial"/>
          <w:i/>
          <w:iCs/>
          <w:noProof/>
          <w:color w:val="000000" w:themeColor="text1"/>
          <w:u w:val="none"/>
          <w:lang w:val="id-ID"/>
        </w:rPr>
        <w:t> </w:t>
      </w:r>
      <w:r w:rsidRPr="009538D7">
        <w:rPr>
          <w:rStyle w:val="Hyperlink"/>
          <w:rFonts w:asciiTheme="majorHAnsi" w:hAnsiTheme="majorHAnsi" w:cs="Calibri"/>
          <w:i/>
          <w:iCs/>
          <w:noProof/>
          <w:color w:val="000000" w:themeColor="text1"/>
          <w:u w:val="none"/>
          <w:lang w:val="id-ID"/>
        </w:rPr>
        <w:t>: Jurnal Ilmiah Ekonomi Dan Pembelajarannya</w:t>
      </w:r>
      <w:r w:rsidRPr="009538D7">
        <w:rPr>
          <w:rStyle w:val="Hyperlink"/>
          <w:rFonts w:asciiTheme="majorHAnsi" w:hAnsiTheme="majorHAnsi" w:cs="Calibri"/>
          <w:noProof/>
          <w:color w:val="000000" w:themeColor="text1"/>
          <w:u w:val="none"/>
          <w:lang w:val="id-ID"/>
        </w:rPr>
        <w:t xml:space="preserve"> 7, No. 2 (24 Juli 2019): 137–41. Https://Doi.Org/10.25273/Equilibrium.V7i2.4779.</w:t>
      </w:r>
    </w:p>
    <w:p w14:paraId="4CF5FD43"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Widowati, Asri. “Pengembangan Critical Thinking Melalui Penerapan Model Pbl (Problem Based Learning) Dalam Pembelajaran Sains,” 2009, 6.</w:t>
      </w:r>
    </w:p>
    <w:p w14:paraId="1401CF81" w14:textId="77777777" w:rsidR="009538D7" w:rsidRPr="009538D7" w:rsidRDefault="009538D7" w:rsidP="009538D7">
      <w:pPr>
        <w:pStyle w:val="Bibliography"/>
        <w:spacing w:before="120"/>
        <w:jc w:val="both"/>
        <w:rPr>
          <w:rStyle w:val="Hyperlink"/>
          <w:rFonts w:asciiTheme="majorHAnsi" w:hAnsiTheme="majorHAnsi" w:cs="Calibri"/>
          <w:noProof/>
          <w:color w:val="000000" w:themeColor="text1"/>
          <w:u w:val="none"/>
          <w:lang w:val="id-ID"/>
        </w:rPr>
      </w:pPr>
      <w:r w:rsidRPr="009538D7">
        <w:rPr>
          <w:rStyle w:val="Hyperlink"/>
          <w:rFonts w:asciiTheme="majorHAnsi" w:hAnsiTheme="majorHAnsi" w:cs="Calibri"/>
          <w:noProof/>
          <w:color w:val="000000" w:themeColor="text1"/>
          <w:u w:val="none"/>
          <w:lang w:val="id-ID"/>
        </w:rPr>
        <w:t xml:space="preserve">Yusmawati, Yusmawati, Dan Johansyah Lubis. “The Implementation Of Curriculum By Using Motion Pattern-Based Learning Media For Pre-School Children.” </w:t>
      </w:r>
      <w:r w:rsidRPr="009538D7">
        <w:rPr>
          <w:rStyle w:val="Hyperlink"/>
          <w:rFonts w:asciiTheme="majorHAnsi" w:hAnsiTheme="majorHAnsi" w:cs="Calibri"/>
          <w:i/>
          <w:iCs/>
          <w:noProof/>
          <w:color w:val="000000" w:themeColor="text1"/>
          <w:u w:val="none"/>
          <w:lang w:val="id-ID"/>
        </w:rPr>
        <w:t>Jurnal Pendidikan Usia Dini</w:t>
      </w:r>
      <w:r w:rsidRPr="009538D7">
        <w:rPr>
          <w:rStyle w:val="Hyperlink"/>
          <w:rFonts w:asciiTheme="majorHAnsi" w:hAnsiTheme="majorHAnsi" w:cs="Calibri"/>
          <w:noProof/>
          <w:color w:val="000000" w:themeColor="text1"/>
          <w:u w:val="none"/>
          <w:lang w:val="id-ID"/>
        </w:rPr>
        <w:t xml:space="preserve"> 13, No. 1 (30 April 2019): 187–200. Https://Doi.Org/10.21009/10.21009/Jpud.131.14.</w:t>
      </w:r>
    </w:p>
    <w:p w14:paraId="6DCE2854" w14:textId="24824B60" w:rsidR="004929E9" w:rsidRDefault="009538D7" w:rsidP="009538D7">
      <w:pPr>
        <w:pBdr>
          <w:top w:val="nil"/>
          <w:left w:val="nil"/>
          <w:bottom w:val="nil"/>
          <w:right w:val="nil"/>
          <w:between w:val="nil"/>
        </w:pBdr>
        <w:ind w:firstLine="567"/>
        <w:jc w:val="both"/>
        <w:rPr>
          <w:color w:val="000000"/>
          <w:sz w:val="22"/>
          <w:szCs w:val="22"/>
        </w:rPr>
      </w:pPr>
      <w:r w:rsidRPr="009538D7">
        <w:rPr>
          <w:rFonts w:asciiTheme="majorHAnsi" w:hAnsiTheme="majorHAnsi"/>
          <w:noProof/>
          <w:color w:val="000000" w:themeColor="text1"/>
          <w:lang w:val="id-ID"/>
        </w:rPr>
        <w:fldChar w:fldCharType="end"/>
      </w:r>
    </w:p>
    <w:sectPr w:rsidR="004929E9" w:rsidSect="00317E30">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701" w:header="567" w:footer="567" w:gutter="0"/>
      <w:pgNumType w:start="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84DD" w14:textId="77777777" w:rsidR="00317E30" w:rsidRDefault="00317E30">
      <w:r>
        <w:separator/>
      </w:r>
    </w:p>
  </w:endnote>
  <w:endnote w:type="continuationSeparator" w:id="0">
    <w:p w14:paraId="041344DA" w14:textId="77777777" w:rsidR="00317E30" w:rsidRDefault="0031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98AD" w14:textId="2230FBD4" w:rsidR="00757BA4" w:rsidRPr="002257C8" w:rsidRDefault="00757BA4" w:rsidP="006544D0">
    <w:pPr>
      <w:pStyle w:val="Footer"/>
      <w:rPr>
        <w:rFonts w:ascii="Cambria" w:hAnsi="Cambria"/>
        <w:b/>
        <w:bCs/>
      </w:rPr>
    </w:pPr>
  </w:p>
  <w:p w14:paraId="5A507E57" w14:textId="77777777" w:rsidR="00DD3572" w:rsidRPr="00757BA4" w:rsidRDefault="00DD3572" w:rsidP="0075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8D2" w14:textId="77777777" w:rsidR="006544D0" w:rsidRPr="004F2847" w:rsidRDefault="006544D0" w:rsidP="006544D0">
    <w:pPr>
      <w:pStyle w:val="NoSpacing"/>
      <w:jc w:val="center"/>
      <w:rPr>
        <w:rStyle w:val="Strong"/>
        <w:rFonts w:ascii="Cambria" w:hAnsi="Cambria"/>
        <w:b w:val="0"/>
        <w:bCs w:val="0"/>
        <w:sz w:val="24"/>
        <w:szCs w:val="24"/>
      </w:rPr>
    </w:pPr>
    <w:r w:rsidRPr="004F2847">
      <w:rPr>
        <w:rStyle w:val="Strong"/>
        <w:rFonts w:ascii="Cambria" w:hAnsi="Cambria"/>
        <w:sz w:val="24"/>
        <w:szCs w:val="24"/>
      </w:rPr>
      <w:t>At-Tarbiyah: Jurnal Pendidikan, Kebudayaan dan Keislaman</w:t>
    </w:r>
  </w:p>
  <w:p w14:paraId="31976261" w14:textId="19048589" w:rsidR="006544D0" w:rsidRPr="004F2847" w:rsidRDefault="006544D0" w:rsidP="006544D0">
    <w:pPr>
      <w:pStyle w:val="NoSpacing"/>
      <w:jc w:val="center"/>
      <w:rPr>
        <w:rStyle w:val="Strong"/>
        <w:rFonts w:ascii="Cambria" w:hAnsi="Cambria"/>
        <w:sz w:val="24"/>
        <w:szCs w:val="24"/>
      </w:rPr>
    </w:pPr>
    <w:r w:rsidRPr="004F2847">
      <w:rPr>
        <w:rFonts w:ascii="Cambria" w:hAnsi="Cambria" w:cs="Arial"/>
        <w:sz w:val="24"/>
        <w:szCs w:val="24"/>
        <w:shd w:val="clear" w:color="auto" w:fill="FFFFFF"/>
      </w:rPr>
      <w:t xml:space="preserve">Volume </w:t>
    </w:r>
    <w:r>
      <w:rPr>
        <w:rFonts w:ascii="Cambria" w:hAnsi="Cambria" w:cs="Arial"/>
        <w:sz w:val="24"/>
        <w:szCs w:val="24"/>
        <w:shd w:val="clear" w:color="auto" w:fill="FFFFFF"/>
      </w:rPr>
      <w:t xml:space="preserve">5 </w:t>
    </w:r>
    <w:r w:rsidRPr="004F2847">
      <w:rPr>
        <w:rFonts w:ascii="Cambria" w:hAnsi="Cambria" w:cs="Arial"/>
        <w:sz w:val="24"/>
        <w:szCs w:val="24"/>
        <w:shd w:val="clear" w:color="auto" w:fill="FFFFFF"/>
      </w:rPr>
      <w:t>Nomor2</w:t>
    </w:r>
    <w:r>
      <w:rPr>
        <w:rFonts w:ascii="Cambria" w:hAnsi="Cambria" w:cs="Arial"/>
        <w:sz w:val="24"/>
        <w:szCs w:val="24"/>
        <w:shd w:val="clear" w:color="auto" w:fill="FFFFFF"/>
      </w:rPr>
      <w:t xml:space="preserve"> </w:t>
    </w:r>
    <w:r w:rsidRPr="004F2847">
      <w:rPr>
        <w:rFonts w:ascii="Cambria" w:hAnsi="Cambria" w:cs="Arial"/>
        <w:sz w:val="24"/>
        <w:szCs w:val="24"/>
        <w:shd w:val="clear" w:color="auto" w:fill="FFFFFF"/>
      </w:rPr>
      <w:t>J</w:t>
    </w:r>
    <w:r>
      <w:rPr>
        <w:rFonts w:ascii="Cambria" w:hAnsi="Cambria" w:cs="Arial"/>
        <w:sz w:val="24"/>
        <w:szCs w:val="24"/>
        <w:shd w:val="clear" w:color="auto" w:fill="FFFFFF"/>
      </w:rPr>
      <w:t>anuari</w:t>
    </w:r>
    <w:r w:rsidRPr="004F2847">
      <w:rPr>
        <w:rFonts w:ascii="Cambria" w:hAnsi="Cambria" w:cs="Arial"/>
        <w:sz w:val="24"/>
        <w:szCs w:val="24"/>
        <w:shd w:val="clear" w:color="auto" w:fill="FFFFFF"/>
      </w:rPr>
      <w:t xml:space="preserve"> 202</w:t>
    </w:r>
    <w:r>
      <w:rPr>
        <w:rFonts w:ascii="Cambria" w:hAnsi="Cambria" w:cs="Arial"/>
        <w:sz w:val="24"/>
        <w:szCs w:val="24"/>
        <w:shd w:val="clear" w:color="auto" w:fill="FFFFFF"/>
      </w:rPr>
      <w:t>4</w:t>
    </w:r>
    <w:r w:rsidRPr="004F2847">
      <w:rPr>
        <w:rFonts w:ascii="Cambria" w:hAnsi="Cambria" w:cs="Arial"/>
        <w:sz w:val="24"/>
        <w:szCs w:val="24"/>
        <w:shd w:val="clear" w:color="auto" w:fill="FFFFFF"/>
      </w:rPr>
      <w:t xml:space="preserve">; p-ISSN: </w:t>
    </w:r>
    <w:hyperlink r:id="rId1" w:history="1">
      <w:r w:rsidRPr="004F2847">
        <w:rPr>
          <w:rStyle w:val="Hyperlink"/>
          <w:rFonts w:ascii="Cambria" w:hAnsi="Cambria" w:cs="Noto Serif"/>
          <w:b/>
          <w:bCs/>
          <w:color w:val="auto"/>
          <w:sz w:val="24"/>
          <w:szCs w:val="24"/>
        </w:rPr>
        <w:t>2086-7190</w:t>
      </w:r>
    </w:hyperlink>
    <w:r w:rsidRPr="004F2847">
      <w:rPr>
        <w:rFonts w:ascii="Cambria" w:hAnsi="Cambria" w:cs="Arial"/>
        <w:sz w:val="24"/>
        <w:szCs w:val="24"/>
        <w:shd w:val="clear" w:color="auto" w:fill="FFFFFF"/>
      </w:rPr>
      <w:t xml:space="preserve">; e-ISSN: </w:t>
    </w:r>
    <w:hyperlink r:id="rId2" w:history="1">
      <w:r w:rsidRPr="004F2847">
        <w:rPr>
          <w:rStyle w:val="Hyperlink"/>
          <w:rFonts w:ascii="Cambria" w:hAnsi="Cambria" w:cs="Noto Serif"/>
          <w:b/>
          <w:bCs/>
          <w:color w:val="auto"/>
          <w:sz w:val="24"/>
          <w:szCs w:val="24"/>
        </w:rPr>
        <w:t>2985-9603</w:t>
      </w:r>
    </w:hyperlink>
  </w:p>
  <w:p w14:paraId="14EDF0C8" w14:textId="77777777" w:rsidR="00DD3572" w:rsidRPr="006544D0" w:rsidRDefault="00DD3572" w:rsidP="00DD3572">
    <w:pPr>
      <w:pStyle w:val="Footer"/>
      <w:rPr>
        <w:rFonts w:ascii="Cambria" w:hAnsi="Cambria"/>
      </w:rPr>
    </w:pPr>
  </w:p>
  <w:p w14:paraId="265BAA77" w14:textId="77777777" w:rsidR="00DD3572" w:rsidRPr="00DD3572" w:rsidRDefault="00DD3572">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13287799"/>
      <w:docPartObj>
        <w:docPartGallery w:val="Page Numbers (Bottom of Page)"/>
        <w:docPartUnique/>
      </w:docPartObj>
    </w:sdtPr>
    <w:sdtContent>
      <w:p w14:paraId="45AED1F1" w14:textId="3710E255"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E-ISSN: </w:t>
        </w:r>
        <w:hyperlink r:id="rId1" w:tgtFrame="_blank" w:history="1">
          <w:r w:rsidRPr="006060AB">
            <w:rPr>
              <w:rStyle w:val="Hyperlink"/>
              <w:rFonts w:ascii="Cambria" w:hAnsi="Cambria" w:cs="Open Sans"/>
              <w:b/>
              <w:bCs/>
              <w:color w:val="000000"/>
              <w:shd w:val="clear" w:color="auto" w:fill="FFFFFF"/>
            </w:rPr>
            <w:t>26143941</w:t>
          </w:r>
        </w:hyperlink>
        <w:r w:rsidRPr="006060AB">
          <w:rPr>
            <w:rStyle w:val="Strong"/>
            <w:rFonts w:ascii="Cambria" w:hAnsi="Cambria" w:cs="Open Sans"/>
            <w:color w:val="333333"/>
            <w:shd w:val="clear" w:color="auto" w:fill="FFFFFF"/>
          </w:rPr>
          <w:tab/>
        </w:r>
        <w:r w:rsidRPr="006060AB">
          <w:rPr>
            <w:rStyle w:val="Strong"/>
            <w:rFonts w:ascii="Cambria" w:hAnsi="Cambria" w:cs="Open Sans"/>
            <w:color w:val="333333"/>
            <w:shd w:val="clear" w:color="auto" w:fill="FFFFFF"/>
          </w:rPr>
          <w:tab/>
        </w:r>
        <w:r>
          <w:rPr>
            <w:rStyle w:val="Strong"/>
            <w:rFonts w:ascii="Cambria" w:hAnsi="Cambria" w:cs="Open Sans"/>
            <w:color w:val="333333"/>
            <w:shd w:val="clear" w:color="auto" w:fill="FFFFFF"/>
            <w:lang w:val="id-ID"/>
          </w:rPr>
          <w:t>Nama Penulis pertama</w:t>
        </w:r>
        <w:r w:rsidRPr="006060AB">
          <w:rPr>
            <w:rFonts w:ascii="Cambria" w:hAnsi="Cambria"/>
          </w:rPr>
          <w:t xml:space="preserve">| </w:t>
        </w:r>
        <w:r w:rsidRPr="006060AB">
          <w:rPr>
            <w:rFonts w:ascii="Cambria" w:hAnsi="Cambria"/>
          </w:rPr>
          <w:fldChar w:fldCharType="begin"/>
        </w:r>
        <w:r w:rsidRPr="006060AB">
          <w:rPr>
            <w:rFonts w:ascii="Cambria" w:hAnsi="Cambria"/>
          </w:rPr>
          <w:instrText xml:space="preserve"> PAGE   \* MERGEFORMAT </w:instrText>
        </w:r>
        <w:r w:rsidRPr="006060AB">
          <w:rPr>
            <w:rFonts w:ascii="Cambria" w:hAnsi="Cambria"/>
          </w:rPr>
          <w:fldChar w:fldCharType="separate"/>
        </w:r>
        <w:r>
          <w:rPr>
            <w:rFonts w:ascii="Cambria" w:hAnsi="Cambria"/>
          </w:rPr>
          <w:t>1</w:t>
        </w:r>
        <w:r w:rsidRPr="006060AB">
          <w:rPr>
            <w:rFonts w:ascii="Cambria" w:hAnsi="Cambria"/>
            <w:noProof/>
          </w:rPr>
          <w:fldChar w:fldCharType="end"/>
        </w:r>
        <w:r w:rsidRPr="006060AB">
          <w:rPr>
            <w:rFonts w:ascii="Cambria" w:hAnsi="Cambria"/>
          </w:rPr>
          <w:t xml:space="preserve"> </w:t>
        </w:r>
      </w:p>
      <w:p w14:paraId="5EB8EFDA" w14:textId="77777777"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P-ISSN: </w:t>
        </w:r>
        <w:hyperlink r:id="rId2" w:tgtFrame="_blank" w:history="1">
          <w:r w:rsidRPr="006060AB">
            <w:rPr>
              <w:rStyle w:val="Hyperlink"/>
              <w:rFonts w:ascii="Cambria" w:hAnsi="Cambria" w:cs="Open Sans"/>
              <w:b/>
              <w:bCs/>
              <w:color w:val="000000"/>
              <w:shd w:val="clear" w:color="auto" w:fill="FFFFFF"/>
            </w:rPr>
            <w:t>2614-3925</w:t>
          </w:r>
        </w:hyperlink>
      </w:p>
    </w:sdtContent>
  </w:sdt>
  <w:p w14:paraId="77D66E36" w14:textId="77777777" w:rsidR="00DD3572" w:rsidRPr="006060AB" w:rsidRDefault="00DD3572" w:rsidP="00DD3572">
    <w:pPr>
      <w:pStyle w:val="Footer"/>
      <w:rPr>
        <w:rFonts w:ascii="Cambria" w:hAnsi="Cambria"/>
        <w:lang w:val="id-ID"/>
      </w:rPr>
    </w:pPr>
  </w:p>
  <w:p w14:paraId="1E400F8C" w14:textId="77777777" w:rsidR="00DD3572" w:rsidRPr="00DD3572" w:rsidRDefault="00DD3572" w:rsidP="00DD3572">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8828" w14:textId="77777777" w:rsidR="00317E30" w:rsidRDefault="00317E30">
      <w:r>
        <w:separator/>
      </w:r>
    </w:p>
  </w:footnote>
  <w:footnote w:type="continuationSeparator" w:id="0">
    <w:p w14:paraId="4454C45B" w14:textId="77777777" w:rsidR="00317E30" w:rsidRDefault="00317E30">
      <w:r>
        <w:continuationSeparator/>
      </w:r>
    </w:p>
  </w:footnote>
  <w:footnote w:id="1">
    <w:p w14:paraId="54601D1D" w14:textId="77777777" w:rsidR="009538D7" w:rsidRPr="009538D7" w:rsidRDefault="009538D7" w:rsidP="009538D7">
      <w:pPr>
        <w:pStyle w:val="FootnoteText"/>
        <w:ind w:firstLine="720"/>
        <w:jc w:val="both"/>
        <w:rPr>
          <w:rFonts w:asciiTheme="majorHAnsi" w:hAnsiTheme="majorHAnsi"/>
        </w:rPr>
      </w:pPr>
      <w:r w:rsidRPr="00206913">
        <w:rPr>
          <w:rStyle w:val="FootnoteReference"/>
        </w:rPr>
        <w:footnoteRef/>
      </w:r>
      <w:r w:rsidRPr="00D072E0">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{"citationID":"tWafHPOE","properties":{"formattedCitation":"Yusmawati Yusmawati dan Johansyah Lubis, \\uc0\\u8220{}The Implementation of Curriculum by Using Motion Pattern-Based Learning Media for Pre-School Children,\\uc0\\u8221{} {\\i{}Jurnal Pendidikan Usia Dini} 13, no. 1 (30 April 2019): 187\\uc0\\u8211{}200, https://doi.org/10.21009/10.21009/JPUD.131.14.","plainCitation":"Yusmawati Yusmawati dan Johansyah Lubis, “The Implementation of Curriculum by Using Motion Pattern-Based Learning Media for Pre-School Children,” Jurnal Pendidikan Usia Dini 13, no. 1 (30 April 2019): 187–200, https://doi.org/10.21009/10.21009/JPUD.131.14.","noteIndex":1},"citationItems":[{"id":99,"uris":["http://zotero.org/users/local/2vCc19DF/items/NUUWZEYQ"],"itemData":{"id":99,"type":"article-journal","abstract":"This study aims to determine the implementation of curriculum in learning activities of pre-school children and develop motion pattern-based learning media for pre-school children. This research was carried out in thirty kindergartens in East Jakarta. It was conducted in 4 months, from June to October 2018. This research is included in the development and evalu-ation research (mixed method). The scope of the research is the implementation of curricu-lum and the development of learning media for pre-school children by using customized tools. Data was collected by using questionnaires and analyzed by using Guttman scale and Likert scale. Percentage of the implementation of learning for preschoolers in Kindergarten in East Jakarta is very good. The goal dimension got 98.2%, the content dimension got 99.3%, the method dimension got 99.3% and the evaluation dimension got 98.3%. The product of this study is a learning media that is adjusted to the implementation of motion pattern-based learning activities for pre-school children.\nKeywords: Early childhood education curriculum, Motion Pattern-Based Learning Media, Pre-school children\nReferences\nArikunto, S. (2010). Prosedur Penelitian Suatu Pendekatan Praktik. Jakarta: Asdi Mahasatya.\nArikunto, S. (2014). Prosedur Penelitian. Jakarta: Rineka Cipta.\nAyob, A., Badzis, M., &amp; Nordin, A. L.Abdullah, R. (2016). Kurikulum Permata Negara. Tanjong Malim: NCDRC, UPSI.\nAzia, R. S. (1976). Curriculum Principles and Foundation. New York: Harper and Row Publisher.\nBoyle, T., &amp; Phelps, R. (2010). Curriculum To Acknowledge Diversity. The International Journal of Learning, 17(2), 357–370.\nBrady, L. (1995). Curriculum development (5th ed.). Sydney: Prentice-Hall.\nCholimah, N. (2012). Pengembangan Kurikulum PAUD Berdasarkan Permen 58 Tahun 2009.\nCriticos. (1996). Media. Amazon.\nGeorge A.Beauchamp. (1981). Curriculum Theory. F.E. Peacock Publisher.\nJamaris, M. (2006). Perkembangan dan Pengembangan Anak Usia Dini Taman Kanak-kanak. Jakarta: Gramedia Widiasarana.\nJohnson, M. (1967). Intentionality in Education. New York: Center for Curriculum Research and Services.\nKawaitouw, Y. I., Widiastuti, A. A., &amp; Kurniawan, M. (2018). Unit Studies Curriculum: Strategi Guru Dalam Implementasi Kurikulum di Jungle School Sidomukti. Jurnal Pendidikan Usia Dini, 12(November), 371–380.\nKerlinger, F. N. (1990). Asas-asas Penelitian Behavioral (3th ed.). Yogyakarta: Gajah Mada University Press.\nLanggulung, H. (1989). Manusia dan Pendidikan: Suatu Analisa Psikologik dan Pendidikan. Jakarta: Pustaka al-Husna.\nMacDonald, J. B. (1965). Educational Models for Instruction. Washington DC: The Association for Supervision and Curriculum Development.\nMorrison, G. S. (2012). Dasar-dasar Pendidikan Anak Usia Dini. Jakarta: Indeks.\nOlivia, P. F. (1992). Developing the Curriculum (Third Edit). New York: Harper Collins Publishers Inc.\nOrnstein, A. C. (2004). Curriculum:Foundation, Principles, and Issues. Boston: Pearson Education, Inc.\nOzturk, I. H. (2011). Curriculum Reform and Teacher Autonomy in Turkey: the case of the History Teaching\". International Journal of Instruction, 4 (2)(2), 113–127.\nPrihatini, P. (2014). Kajian Ide Kurikulum 2012 PAUD dan Implikasinya dalam Pengembangan KTSP. Cakrawala: Jurnal Pendidikan Anak USia Dini.\nRahelly, Y. (2018). Implementasi Kurikulum 2013 Pendidikan Anak Usia Dini di Sumatera Selatan. Jurnal Pendidikan Usia Dini, 12(November), 381–390. https://doi.org/https://doi.org/10.21009/JPUD.122.19\nRohmansyah, N. A. (2017). Pengaruh Model Pembelajaran Problem Based Learning Terhadap Kemampuan Pemahaman Konsep Pendidikan Jasmani Pada Pembelajaran Tematik Terintegrasi Siswa Kelas IV. JURNAL PENJAKORA, 4(28–35).\nSaylor, J. G., &amp; Alexander, W. M. (1981). Curriculum Planning for Better Teaching and Learning. Holt-Rinehart and Winston.\nSujiono, Y. N. (2009). Konsep Dasar Pendidikan Anak Usia Dini. Jakarta: Indeks.\nSukmadinata, N. S. (2000). Pengembangan Kurikulum Teori dan Praktek. Bandung: Remaja Rosdakarya.\nSutapa, P. (2014). Pengembangan Model Pembelajaran Pendidikan Jasmani Berbasis Kinestetik Untuk Anak Usia Pra Sekolah. Yogyakarta.\nWebster. (1993). Webster’s New International Dictionary. GC Company.\nWidoyoko, E. P. (2012). Evaluasi Program Pembelajaran. Yogyakarta: Pustaka Pelajar.\nWinarno. (2011). Winarno. Metodologi dalam Penelitian Pendidikan Jasmani. Malang: Media Cakrawala Press.\nWinarso, W. (2017). Dasar Pengembangan Kurikulum Sekolah, (January 2015).","container-title":"Jurnal Pendidikan Usia Dini","DOI":"10.21009/10.21009/JPUD.131.14","ISSN":"2503-0566","issue":"1","language":"en","note":"number: 1","page":"187-200","source":"journal.unj.ac.id","title":"The Implementation of Curriculum by Using Motion Pattern-Based Learning Media for Pre-school Children","volume":"13","author":[{"family":"Yusmawati","given":"Yusmawati"},{"family":"Lubis","given":"Johansyah"}],"issued":{"date-parts":[["2019",4,30]]}}}],"schema":"https://github.com/citation-style-language/schema/raw/master/csl-citation.json"}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Yusmawati Yusmawati Dan Johansyah Lubis, “The Implementation Of Curriculum By Using Motion Pattern-Based Learning Media For Pre-School Children,” </w:t>
      </w:r>
      <w:r w:rsidRPr="009538D7">
        <w:rPr>
          <w:rFonts w:asciiTheme="majorHAnsi" w:hAnsiTheme="majorHAnsi" w:cs="Calibri"/>
          <w:i/>
          <w:iCs/>
          <w:szCs w:val="24"/>
        </w:rPr>
        <w:t>Jurnal Pendidikan Usia Dini</w:t>
      </w:r>
      <w:r w:rsidRPr="009538D7">
        <w:rPr>
          <w:rFonts w:asciiTheme="majorHAnsi" w:hAnsiTheme="majorHAnsi" w:cs="Calibri"/>
          <w:szCs w:val="24"/>
        </w:rPr>
        <w:t xml:space="preserve"> 13, No. 1 (30 April 2019): 187–200, Https://Doi.Org/10.21009/10.21009/Jpud.131.14.</w:t>
      </w:r>
      <w:r w:rsidRPr="009538D7">
        <w:rPr>
          <w:rFonts w:asciiTheme="majorHAnsi" w:hAnsiTheme="majorHAnsi"/>
        </w:rPr>
        <w:fldChar w:fldCharType="end"/>
      </w:r>
    </w:p>
  </w:footnote>
  <w:footnote w:id="2">
    <w:p w14:paraId="0649C9C4"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{"citationID":"xeDvkR2r","properties":{"formattedCitation":"Abdul Wafi, \\uc0\\u8220{}KONSEP DASAR KURIKULUM PENDIDIKAN AGAMA ISLAM\\uc0\\u8221{} 1, no. 2 (2017): 7.","plainCitation":"Abdul Wafi, “KONSEP DASAR KURIKULUM PENDIDIKAN AGAMA ISLAM” 1, no. 2 (2017): 7.","noteIndex":2},"citationItems":[{"id":71,"uris":["http://zotero.org/users/local/2vCc19DF/items/PXWV742K"],"itemData":{"id":71,"type":"article-journal","abstract":"The study aimed to determine (1) Learning Auditory Intellectually Repetition (AIR) model on student’s problem solving abilities environmental material. (2) Expository model teaching on student’s problem solving abilities environmental material. (3) The difference between AIR and expository teaching model on student’s problem solving abilities and environmental material is better between the two. The population in this study were students of class XI-IPS SMA Negeri 2 Brebes. The samples taken at random sampling with XI-IPS 1 as an experimental class and XI-IPS 2 as a control class. The study design used was quasy experimental with posttest-only control design.","issue":"2","language":"id","page":"7","source":"Zotero","title":"KONSEP DASAR KURIKULUM PENDIDIKAN AGAMA ISLAM","volume":"1","author":[{"family":"Wafi","given":"Abdul"}],"issued":{"date-parts":[["2017"]]}}}],"schema":"https://github.com/citation-style-language/schema/raw/master/csl-citation.json"}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Abdul Wafi, “Konsep Dasar Kurikulum Pendidikan Agama Islam” 1, No. 2 (2017): 7.</w:t>
      </w:r>
      <w:r w:rsidRPr="009538D7">
        <w:rPr>
          <w:rFonts w:asciiTheme="majorHAnsi" w:hAnsiTheme="majorHAnsi"/>
        </w:rPr>
        <w:fldChar w:fldCharType="end"/>
      </w:r>
    </w:p>
  </w:footnote>
  <w:footnote w:id="3">
    <w:p w14:paraId="57CE0AB7"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{"citationID":"pjYew8K9","properties":{"formattedCitation":"Sarwiji Suwandi, \\uc0\\u8220{}Pengembangan Kurikulum Program Studi Pendidikan Bahasa (dan Sastra) Indonesia yang Responsif terhadap Kebijakan Merdeka Belajar-Kampus Merdeka dan Kebutuhan Pembelajaran Abad ke-21,\\uc0\\u8221{} {\\i{}Seminar Nasional Pendidikan Bahasa dan Sastra} 1, no. 1 (21 Oktober 2020): 1\\uc0\\u8211{}12.","plainCitation":"Sarwiji Suwandi, “Pengembangan Kurikulum Program Studi Pendidikan Bahasa (dan Sastra) Indonesia yang Responsif terhadap Kebijakan Merdeka Belajar-Kampus Merdeka dan Kebutuhan Pembelajaran Abad ke-21,” Seminar Nasional Pendidikan Bahasa dan Sastra 1, no. 1 (21 Oktober 2020): 1–12.","noteIndex":3},"citationItems":[{"id":101,"uris":["http://zotero.org/users/local/2vCc19DF/items/AUI3S7FZ"],"itemData":{"id":101,"type":"article-journal","abstract":"Penyelenggaraan pendidikan yang bermutu mempersyaratkan tersedianya kurikukum yang baik. Kurikulum yang baik akan mampu mengarahkan dan menjadi acuan pendidik dalam merancang dan mengimplementasikan pembelajaran. Oleh karena itu, pengembangan kurikulum harus dilakukan secara cermat dengan prosedur yang tepat,  mendasarkan pada sejumlah landasan, serta memperhatikan kebutuhan masyarakat pengguna dan perkembangan ilmu pengetahuan dan teknologi (IPTEK).  Sungguhpun disadari bahwa kurikulum memiliki peran strategis, pemahaman pemangku kepentingan pendidikan tentang ihwal kurikulum dan pengembangannya masih sangat beragam, terlebih pengembangan kurikulum Merdeka Belajar-Kampus Merdeka yang memang tergolong sebagai kebijakan baru. Bertalian dengan itu, makalah ini akan menjelaskan landasan pengembangan kurikulum, anatomi dan tahap pengembangan kurikulum, kurikulum era industri 4.0 dan society 5.0, dan pengembangan kurikulum merdeka belajar-kampus merdeka.","container-title":"Seminar Nasional Pendidikan Bahasa dan Sastra","issue":"1","language":"id","note":"number: 1","page":"1-12","source":"ejournal.unib.ac.id","title":"Pengembangan Kurikulum Program Studi Pendidikan Bahasa (dan Sastra) Indonesia yang Responsif terhadap Kebijakan Merdeka Belajar-Kampus Merdeka dan Kebutuhan Pembelajaran Abad ke-21","volume":"1","author":[{"family":"Suwandi","given":"Sarwiji"}],"issued":{"date-parts":[["2020",10,21]]}}}],"schema":"https://github.com/citation-style-language/schema/raw/master/csl-citation.json"}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Sarwiji Suwandi, “Pengembangan Kurikulum Program Studi Pendidikan Bahasa (Dan Sastra) Indonesia Yang Responsif Terhadap Kebijakan Merdeka Belajar-Kampus Merdeka Dan Kebutuhan Pembelajaran Abad Ke-21,” </w:t>
      </w:r>
      <w:r w:rsidRPr="009538D7">
        <w:rPr>
          <w:rFonts w:asciiTheme="majorHAnsi" w:hAnsiTheme="majorHAnsi" w:cs="Calibri"/>
          <w:i/>
          <w:iCs/>
          <w:szCs w:val="24"/>
        </w:rPr>
        <w:t>Seminar Nasional Pendidikan Bahasa Dan Sastra</w:t>
      </w:r>
      <w:r w:rsidRPr="009538D7">
        <w:rPr>
          <w:rFonts w:asciiTheme="majorHAnsi" w:hAnsiTheme="majorHAnsi" w:cs="Calibri"/>
          <w:szCs w:val="24"/>
        </w:rPr>
        <w:t xml:space="preserve"> 1, No. 1 (21 Oktober 2020): 1–12.</w:t>
      </w:r>
      <w:r w:rsidRPr="009538D7">
        <w:rPr>
          <w:rFonts w:asciiTheme="majorHAnsi" w:hAnsiTheme="majorHAnsi"/>
        </w:rPr>
        <w:fldChar w:fldCharType="end"/>
      </w:r>
    </w:p>
  </w:footnote>
  <w:footnote w:id="4">
    <w:p w14:paraId="167DF642" w14:textId="77777777" w:rsidR="009538D7" w:rsidRDefault="009538D7" w:rsidP="009538D7">
      <w:pPr>
        <w:pStyle w:val="FootnoteText"/>
        <w:ind w:firstLine="720"/>
        <w:jc w:val="both"/>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lang w:val="id-ID"/>
        </w:rPr>
        <w:fldChar w:fldCharType="begin"/>
      </w:r>
      <w:r w:rsidRPr="009538D7">
        <w:rPr>
          <w:rFonts w:asciiTheme="majorHAnsi" w:hAnsiTheme="majorHAnsi"/>
          <w:lang w:val="id-ID"/>
        </w:rPr>
        <w:instrText xml:space="preserve"> ADDIN ZOTERO_ITEM CSL_CITATION {"citationID":"ogpmSizG","properties":{"formattedCitation":"Satria Kharimul Qolbi dan Tasman Hamami, \\uc0\\u8220{}Impelementasi Asas-asas Pengembangan Kurikulum terhadap Pengembangan Kurikulum Pendidikan Agama Islam,\\uc0\\u8221{} {\\i{}EDUKATIF\\uc0\\u8239{}: JURNAL ILMU PENDIDIKAN} 3, no. 4 (22 Mei 2021): 1120, https://doi.org/10.31004/edukatif.v3i4.511.","plainCitation":"Satria Kharimul Qolbi dan Tasman Hamami, “Impelementasi Asas-asas Pengembangan Kurikulum terhadap Pengembangan Kurikulum Pendidikan Agama Islam,” EDUKATIF</w:instrText>
      </w:r>
      <w:r w:rsidRPr="009538D7">
        <w:rPr>
          <w:rFonts w:asciiTheme="majorHAnsi" w:hAnsiTheme="majorHAnsi" w:cs="Arial"/>
          <w:lang w:val="id-ID"/>
        </w:rPr>
        <w:instrText> </w:instrText>
      </w:r>
      <w:r w:rsidRPr="009538D7">
        <w:rPr>
          <w:rFonts w:asciiTheme="majorHAnsi" w:hAnsiTheme="majorHAnsi"/>
          <w:lang w:val="id-ID"/>
        </w:rPr>
        <w:instrText xml:space="preserve">: JURNAL ILMU PENDIDIKAN 3, no. 4 (22 Mei 2021): 1120, https://doi.org/10.31004/edukatif.v3i4.511.","noteIndex":4},"citationItems":[{"id":81,"uris":["http://zotero.org/users/local/2vCc19DF/items/45FH85M2"],"itemData":{"id":81,"type":"article-journal","abstract":"Every time there are significant changes in the world of Islamic religious education, so that in the process it requires a series of appropriate curriculum development with a strong foundation so that the direction of its development goals is clear, therefore the right principles are needed to be applied in the development of the religious education curriculum. Islam. This writing aims at how the contribution of the principles of curriculum development is applied to the development of the Islamic religious education curriculum. This writing method uses literature study to manage data with descriptive analysis presented systematically and objectively. From the research results, there are five principles that are applied to the development of the Islamic Education curriculum. These principles include theological principles, philosophical principles, psychological principles, social-cultural principles, science and technology principles. The application of these five principles includes the principle of theology using the Al-Qur'an and Hadith, the philosophical principle of using a combination of philosophical school concepts, the principle of psychology determining abilities according to levels, the socio-cultural principle emphasizing the introduction of culture, and the principle of science and technology maximizing the development of technology towards Learning Activities. The conclusion of this study is that the implementation of the principles of curriculum development contributes to the development of the Islamic religious education curriculum theoretically and practically can be a complement to the authorities in making decisions about the Islamic religious education curriculum.","container-title":"EDUKATIF : JURNAL ILMU PENDIDIKAN","DOI":"10.31004/edukatif.v3i4.511","ISSN":"2656-8071, 2656-8063","issue":"4","journalAbbreviation":"ED","language":"id","page":"1120-1132","source":"DOI.org (Crossref)","title":"Impelementasi Asas-asas Pengembangan Kurikulum terhadap Pengembangan Kurikulum Pendidikan Agama Islam","volume":"3","author":[{"family":"Qolbi","given":"Satria Kharimul"},{"family":"Hamami","given":"Tasman"}],"issued":{"date-parts":[["2021",5,22]]}},"locator":"1120","label":"page"}],"schema":"https://github.com/citation-style-language/schema/raw/master/csl-citation.json"} </w:instrText>
      </w:r>
      <w:r w:rsidRPr="009538D7">
        <w:rPr>
          <w:rFonts w:asciiTheme="majorHAnsi" w:hAnsiTheme="majorHAnsi"/>
          <w:lang w:val="id-ID"/>
        </w:rPr>
        <w:fldChar w:fldCharType="separate"/>
      </w:r>
      <w:r w:rsidRPr="009538D7">
        <w:rPr>
          <w:rFonts w:asciiTheme="majorHAnsi" w:hAnsiTheme="majorHAnsi" w:cs="Calibri"/>
        </w:rPr>
        <w:t xml:space="preserve">Satria Kharimul Qolbi Dan Tasman Hamami, “Impelementasi Asas-Asas Pengembangan Kurikulum Terhadap Pengembangan Kurikulum Pendidikan Agama Islam,” </w:t>
      </w:r>
      <w:r w:rsidRPr="009538D7">
        <w:rPr>
          <w:rFonts w:asciiTheme="majorHAnsi" w:hAnsiTheme="majorHAnsi" w:cs="Calibri"/>
          <w:i/>
          <w:iCs/>
        </w:rPr>
        <w:t>Edukatif</w:t>
      </w:r>
      <w:r w:rsidRPr="009538D7">
        <w:rPr>
          <w:rFonts w:asciiTheme="majorHAnsi" w:hAnsiTheme="majorHAnsi" w:cs="Arial"/>
          <w:i/>
          <w:iCs/>
        </w:rPr>
        <w:t> </w:t>
      </w:r>
      <w:r w:rsidRPr="009538D7">
        <w:rPr>
          <w:rFonts w:asciiTheme="majorHAnsi" w:hAnsiTheme="majorHAnsi" w:cs="Calibri"/>
          <w:i/>
          <w:iCs/>
        </w:rPr>
        <w:t>: Jurnal Ilmu Pendidikan</w:t>
      </w:r>
      <w:r w:rsidRPr="009538D7">
        <w:rPr>
          <w:rFonts w:asciiTheme="majorHAnsi" w:hAnsiTheme="majorHAnsi" w:cs="Calibri"/>
        </w:rPr>
        <w:t xml:space="preserve"> 3, No. 4 (22 Mei 2021): 1120, Https://Doi.Org/10.31004/Edukatif.V3i4.511.</w:t>
      </w:r>
      <w:r w:rsidRPr="009538D7">
        <w:rPr>
          <w:rFonts w:asciiTheme="majorHAnsi" w:hAnsiTheme="majorHAnsi"/>
          <w:lang w:val="id-ID"/>
        </w:rPr>
        <w:fldChar w:fldCharType="end"/>
      </w:r>
    </w:p>
  </w:footnote>
  <w:footnote w:id="5">
    <w:p w14:paraId="795D0B67" w14:textId="77777777" w:rsidR="009538D7" w:rsidRPr="009538D7" w:rsidRDefault="009538D7" w:rsidP="009538D7">
      <w:pPr>
        <w:pStyle w:val="FootnoteText"/>
        <w:ind w:firstLine="720"/>
        <w:jc w:val="both"/>
        <w:rPr>
          <w:rFonts w:asciiTheme="majorHAnsi" w:hAnsiTheme="majorHAnsi"/>
        </w:rPr>
      </w:pPr>
      <w:r w:rsidRPr="00206913">
        <w:rPr>
          <w:rStyle w:val="FootnoteReference"/>
        </w:rPr>
        <w:footnoteRef/>
      </w:r>
      <w:r w:rsidRPr="00D072E0">
        <w:t xml:space="preserve"> </w:t>
      </w:r>
      <w:r w:rsidRPr="009538D7">
        <w:rPr>
          <w:rFonts w:asciiTheme="majorHAnsi" w:hAnsiTheme="majorHAnsi" w:cs="Garamond"/>
        </w:rPr>
        <w:fldChar w:fldCharType="begin"/>
      </w:r>
      <w:r w:rsidRPr="009538D7">
        <w:rPr>
          <w:rFonts w:asciiTheme="majorHAnsi" w:hAnsiTheme="majorHAnsi" w:cs="Garamond"/>
        </w:rPr>
        <w:instrText xml:space="preserve"> ADDIN ZOTERO_ITEM CSL_CITATION {"citationID":"JthTWNNX","properties":{"formattedCitation":"Ni Nyoman Lisna Handayani dan Ni Ketut Erna Muliastrini, \\uc0\\u8220{}Pembelajaran Era Disruptif Menuju Era Society 5.0 (Telaah Perspektif Pendidikan Dasar),\\uc0\\u8221{} {\\i{}Prosiding Seminar Nasional IAHN-TP Palangka Raya}, no. 1 (30 Desember 2020): 1\\uc0\\u8211{}14, https://doi.org/10.33363/sn.v0i0.32.","plainCitation":"Ni Nyoman Lisna Handayani dan Ni Ketut Erna Muliastrini, “Pembelajaran Era Disruptif Menuju Era Society 5.0 (Telaah Perspektif Pendidikan Dasar),” Prosiding Seminar Nasional IAHN-TP Palangka Raya, no. 1 (30 Desember 2020): 1–14, https://doi.org/10.33363/sn.v0i0.32.","noteIndex":5},"citationItems":[{"id":"AKQcZBe4/Yul4MfM1","uris":["http://zotero.org/users/local/2vCc19DF/items/E7I9SQBW"],"itemData":{"id":3,"type":"article-journal","abstract":"Era revolusi industri 4.0 dikenal juga dengan istilah era disruptif. Kehadiran era ini menimbulkan manfaat dan juga dampak terhadap tergerusnya nilai-nilai kemanusiaan. Untuk mengurangi dampak negatif dan sekaligus mengotimalkan manfaatnya, para ilmuwan di dunia yang dipelopori oleh ilmuwan Jepang, menawarkan konsep masyarakat 5.0. Artikel ini bertujuan untuk menganalisis esensi pembelajaran di era disruptif menuju masyarakat 5.0 dalam perspektif pendidikan dasar. Pendekatan dilakukan melalui telaah terhadap sejumah bahan pustaka, dokumen kebijakan pendidikan nasional, publikasi hasil penelitian dan pendapat para tokoh dunia, yang mengkaji konsep perkembangan revolusi industri tahap awal sampai dengan revolusi industry 4.0, sampai munculnya gagasan membangun masyarakat 5.0. Hasil studi menunjukkan, perlunya meningkatkan peran teknologi dalam revolusi industry 4.0 untuk membangun tatanan kehidupan manusia yang lebih sejahtera dan beradab, sebagaimana ditunjukkan dalam model masyarakat 5.0. Secara khusus untuk masyarakat Indonesia, perlu menyesuaikan pola pembelajaran yang relevan, agar siap memasuki era revolusi industry 4.0 dan masyarakat 5.0. Dalam perspektif pendidikan dasar, kebijakan reformasi pendidikan dalam delapan standard nasional pendidikan perlu mendapat penguatan dalam implementasinya. Perlu dibangun paradigma baru manajemen pendidikan yang berbasis teknologi informasi dan kecerdasan buatan, untuk mendukung terselenggaranya system pembelajaran di era revolusi industry 4.0.","container-title":"Prosiding Seminar Nasional IAHN-TP Palangka Raya","DOI":"10.33363/sn.v0i0.32","issue":"1","language":"en","note":"number: 1","page":"1-14","source":"prosiding.iahntp.ac.id","title":"Pembelajaran Era Disruptif Menuju Era Society 5.0 (Telaah Perspektif Pendidikan Dasar)","author":[{"family":"Handayani","given":"Ni Nyoman Lisna"},{"family":"Muliastrini","given":"Ni Ketut Erna"}],"issued":{"date-parts":[["2020",12,30]]}}}],"schema":"https://github.com/citation-style-language/schema/raw/master/csl-citation.json"} </w:instrText>
      </w:r>
      <w:r w:rsidRPr="009538D7">
        <w:rPr>
          <w:rFonts w:asciiTheme="majorHAnsi" w:hAnsiTheme="majorHAnsi" w:cs="Garamond"/>
        </w:rPr>
        <w:fldChar w:fldCharType="separate"/>
      </w:r>
      <w:r w:rsidRPr="009538D7">
        <w:rPr>
          <w:rFonts w:asciiTheme="majorHAnsi" w:hAnsiTheme="majorHAnsi"/>
        </w:rPr>
        <w:t xml:space="preserve">Ni Nyoman Lisna Handayani Dan Ni Ketut Erna Muliastrini, “Pembelajaran Era Disruptif Menuju Era Society 5.0 (Telaah Perspektif Pendidikan Dasar),” </w:t>
      </w:r>
      <w:r w:rsidRPr="009538D7">
        <w:rPr>
          <w:rFonts w:asciiTheme="majorHAnsi" w:hAnsiTheme="majorHAnsi"/>
          <w:i/>
          <w:iCs/>
        </w:rPr>
        <w:t>Prosiding Seminar Nasional Iahn-Tp Palangka Raya</w:t>
      </w:r>
      <w:r w:rsidRPr="009538D7">
        <w:rPr>
          <w:rFonts w:asciiTheme="majorHAnsi" w:hAnsiTheme="majorHAnsi"/>
        </w:rPr>
        <w:t>, No. 1 (30 Desember 2020): 1–14, Https://Doi.Org/10.33363/Sn.V0i0.32.</w:t>
      </w:r>
      <w:r w:rsidRPr="009538D7">
        <w:rPr>
          <w:rFonts w:asciiTheme="majorHAnsi" w:hAnsiTheme="majorHAnsi" w:cs="Garamond"/>
        </w:rPr>
        <w:fldChar w:fldCharType="end"/>
      </w:r>
    </w:p>
  </w:footnote>
  <w:footnote w:id="6">
    <w:p w14:paraId="018B6EED"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{"citationID":"A8IDQTGa","properties":{"formattedCitation":"Ahmad Kholilul Adzim, \\uc0\\u8220{}KONSEP PENDIDIKAN KARAKTER ANAK BERBASIS KELUARGA ISLAMI ERA SOCIETY 5.0,\\uc0\\u8221{} {\\i{}Ta`Limuna: Jurnal Pendidikan Islam} 10, no. 1 (22 April 2021): 14\\uc0\\u8211{}23, https://doi.org/10.32478/talimuna.v10i1.524.","plainCitation":"Ahmad Kholilul Adzim, “KONSEP PENDIDIKAN KARAKTER ANAK BERBASIS KELUARGA ISLAMI ERA SOCIETY 5.0,” Ta`Limuna: Jurnal Pendidikan Islam 10, no. 1 (22 April 2021): 14–23, https://doi.org/10.32478/talimuna.v10i1.524.","noteIndex":6},"citationItems":[{"id":92,"uris":["http://zotero.org/users/local/2vCc19DF/items/K48Z4N94"],"itemData":{"id":92,"type":"article-journal","abstract":"The period's development makes society to use technology, moral degradation caused by the rapid development requires the development of more relevant concepts in education, especially the education of children's characters in islamic families which in Islam is highly recommended for character building. Looking at the development of technology that can affect one's life, then the character building becomes the responsibility for the family, especially the parents to the child. This literature research uses library research methods. The results that can be obtained from this study are: First) The Stage of Character Education of children based on islamic families, second) the challenges and obstacles of the application of character education era society 5.0, and third) the implementation of child character education based on islamic family. Abstrak: Perkembangan zaman memaksa masyarakat menggunakan teknologi, degradasi moral yang disebabkan oleh pesatnya perkembangan ini membutuhkan adanya konsep yang lebih relevan dalam dunia pendidikan, terutama pada pendidikan karakter anak dalam keluarga islami yang mana dalam islam sangat ditekankan penanaman karakter mulia. Melihat perkembangan teknologi yang bisa mempengaruhi kehidupan seseorang, maka penanaman karakter yang mulia ini menjadi amanah bagi keluarga terutama orangtua kepada anaknya. Penelitian literatur  ini memakai metode library research (studi kepustakaan). Hasil yang bisa diperoleh dari penelitian ini adalah: Pertama) Tahapan Pendidikan Karakter anak berbasis keluarga islami, kedua) tantangan dan hambatan penerapan pendidikan karakter era society 5.0, dan ketiga) langkah-langkah implementasi pendidikan karakter anak berbasis keluarga islami.","container-title":"Ta`Limuna: Jurnal Pendidikan Islam","DOI":"10.32478/talimuna.v10i1.524","ISSN":"2085-2975","issue":"1","language":"en","note":"number: 1","page":"14-23","source":"e-journal.staima-alhikam.ac.id","title":"KONSEP PENDIDIKAN KARAKTER ANAK BERBASIS KELUARGA ISLAMI ERA SOCIETY 5.0","volume":"10","author":[{"family":"Adzim","given":"Ahmad Kholilul"}],"issued":{"date-parts":[["2021",4,22]]}}}],"schema":"https://github.com/citation-style-language/schema/raw/master/csl-citation.json"}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rPr>
        <w:t xml:space="preserve">Ahmad Kholilul Adzim, “Konsep Pendidikan Karakter Anak Berbasis Keluarga Islami Era Society 5.0,” </w:t>
      </w:r>
      <w:r w:rsidRPr="009538D7">
        <w:rPr>
          <w:rFonts w:asciiTheme="majorHAnsi" w:hAnsiTheme="majorHAnsi" w:cs="Calibri"/>
          <w:i/>
          <w:iCs/>
        </w:rPr>
        <w:t>Ta`Limuna: Jurnal Pendidikan Islam</w:t>
      </w:r>
      <w:r w:rsidRPr="009538D7">
        <w:rPr>
          <w:rFonts w:asciiTheme="majorHAnsi" w:hAnsiTheme="majorHAnsi" w:cs="Calibri"/>
        </w:rPr>
        <w:t xml:space="preserve"> 10, No. 1 (22 April 2021): 14–23, Https://Doi.Org/10.32478/Talimuna.V10i1.524.</w:t>
      </w:r>
      <w:r w:rsidRPr="009538D7">
        <w:rPr>
          <w:rFonts w:asciiTheme="majorHAnsi" w:hAnsiTheme="majorHAnsi"/>
        </w:rPr>
        <w:fldChar w:fldCharType="end"/>
      </w:r>
    </w:p>
  </w:footnote>
  <w:footnote w:id="7">
    <w:p w14:paraId="5D2B1AFD"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{"citationID":"407QLCiL","properties":{"formattedCitation":"Nur Rohman, \\uc0\\u8220{}Penguatan Karakter Dan Literasi Baru Pada Sekolah Berbasis Boarding Menjawab Tantangan Era Society 5.0,\\uc0\\u8221{} {\\i{}Prosiding Seminar Nasional Pascasarjana (PROSNAMPAS)} 2, no. 1 (2019): 247\\uc0\\u8211{}50.","plainCitation":"Nur Rohman, “Penguatan Karakter Dan Literasi Baru Pada Sekolah Berbasis Boarding Menjawab Tantangan Era Society 5.0,” Prosiding Seminar Nasional Pascasarjana (PROSNAMPAS) 2, no. 1 (2019): 247–50.","noteIndex":7},"citationItems":[{"id":6,"uris":["http://zotero.org/users/local/2vCc19DF/items/VCNSRDMX"],"itemData":{"id":6,"type":"article-journal","abstract":"Penelitian ini bertujuan untuk menggambarkan penguatan karakter dan literasi baru pada sekolah berbasis boarding menjawab tantangan era Society 5.0 di SMP Unggulan Terpadu Bumi Kartini Islamic Boarding School Jepara. Metode penelitian menggunakan pendekatan kualitatif. Adapun sumber data berasal dari informan yaitu kepala sekolah, guru, pengasuh boarding, murobbi-murobbiyah dan para siswa. Teknik pengumpulan data menggunakan wawancara, pengamatan dan dokumentasi. Teknik penyajian data dilakukan dengan triangulasi. Sedangkan teknik analisis data menggunakan tahapan yaitu reduksi data, penyajian data dan verifikasi data. Hasil penelitian menunjukkan penguatan karakter diintegrasikan ke dalam kurikulum sekolah dan boarding melalui pembiasaan karakter dalam kehidupan sehari-hari dengan pengawalan dan pemberian suri tauladanmeliputinilai kejujuran, keikhlasan, kedisiplinan, ketaatan, kesederhanaan, kebersihan, semangat mencari ilmu, semangat mengaji kitab kuning dan menghafal al-Qur’an, semangat belajar bahasa asing, shalat berjama’ahdan shalat sunnah. Penguatan literasi baru dilaksanakan melalui pembelajaran formal di sekolah dimana para siswa telah dibiasakan mengasah ketrampilan 4C (komunikasi, kolaborasi, kritis dan kreatif) dan di boarding melalui literasi data, literasi teknologi dan literasi sumber daya manusia.Kendala yang dihadapi yaitu terjadi dikotomi antara guru sekolah dengan kepengasuhan danpenyelarasan antara manajemen sekolah dan boarding. Ini menarik untuk dilakukan penelitian berikutnya. Perlu pendekatan menyeluruh, konsep sekolah berbasis boarding terutama dalam memahami siswa-siswi.","container-title":"Prosiding Seminar Nasional Pascasarjana (PROSNAMPAS)","ISSN":"2686-6404","issue":"1","language":"en","note":"number: 1","page":"247-250","source":"proceeding.unnes.ac.id","title":"Penguatan Karakter dan Literasi Baru pada Sekolah Berbasis Boarding Menjawab Tantangan Era Society 5.0","volume":"2","author":[{"family":"Rohman","given":"Nur"}],"issued":{"date-parts":[["2019"]]}}}],"schema":"https://github.com/citation-style-language/schema/raw/master/csl-citation.json"}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rPr>
        <w:t xml:space="preserve">Nur Rohman, “Penguatan Karakter Dan Literasi Baru Pada Sekolah Berbasis Boarding Menjawab Tantangan Era Society 5.0,” </w:t>
      </w:r>
      <w:r w:rsidRPr="009538D7">
        <w:rPr>
          <w:rFonts w:asciiTheme="majorHAnsi" w:hAnsiTheme="majorHAnsi" w:cs="Calibri"/>
          <w:i/>
          <w:iCs/>
        </w:rPr>
        <w:t>Prosiding Seminar Nasional Pascasarjana (Prosnampas)</w:t>
      </w:r>
      <w:r w:rsidRPr="009538D7">
        <w:rPr>
          <w:rFonts w:asciiTheme="majorHAnsi" w:hAnsiTheme="majorHAnsi" w:cs="Calibri"/>
        </w:rPr>
        <w:t xml:space="preserve"> 2, No. 1 (2019): 247–50.</w:t>
      </w:r>
      <w:r w:rsidRPr="009538D7">
        <w:rPr>
          <w:rFonts w:asciiTheme="majorHAnsi" w:hAnsiTheme="majorHAnsi"/>
        </w:rPr>
        <w:fldChar w:fldCharType="end"/>
      </w:r>
    </w:p>
  </w:footnote>
  <w:footnote w:id="8">
    <w:p w14:paraId="59B75226"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{"citationID":"G3Xq8j6S","properties":{"formattedCitation":"Meilan Arsanti dkk., \\uc0\\u8220{}Tuntutan Kompetensi 4C Abad 21 Dalam Pendidikan Di Perguruan Tinggi Untuk Menghadapi Era Society 5.0,\\uc0\\u8221{} {\\i{}Prosiding Seminar Nasional Pascasarjana (PROSNAMPAS)} 4, no. 1 (31 Desember 2021): 319\\uc0\\u8211{}24.","plainCitation":"Meilan Arsanti dkk., “Tuntutan Kompetensi 4C Abad 21 Dalam Pendidikan Di Perguruan Tinggi Untuk Menghadapi Era Society 5.0,” Prosiding Seminar Nasional Pascasarjana (PROSNAMPAS) 4, no. 1 (31 Desember 2021): 319–24.","noteIndex":8},"citationItems":[{"id":94,"uris":["http://zotero.org/users/local/2vCc19DF/items/XHJNTMWU"],"itemData":{"id":94,"type":"article-journal","abstract":"Abstrak. Makalah ini ditulis berdasarkan hasil kajian pustaka tentang tuntutan kompetensi abad 21 dalam proses pendidikan di Perguruan Tinggi untuk menghadapi era society 5.0. Pada era society 5.0 Perguruan Tinggi memiliki tanggung jawab yang penting untuk menghasilkan lulusan yang kompeten. Agar dapat menghasilkan lulusan yang kompeten maka proses pendidikan di Perguruan Tinggi harus dilakukan berdasarkan tuntutan kompetensi abad 21. Kompetensi abad 21 yang diperoleh tersebut menjadi bekal lulusan Perguruan Tinggi &amp;nbsp;untuk menghadapi era society 5.0. Kompetensi abad 21 tersebut disebut 4C, yaitu keterampilan berpikir kreatif (creative thinking), berpikir kritis dan pemecahan masalah (critical thinking and problem solving), berkomunikasi (communication), dan berkolaborasi (collaboration). Kompetensi 4C tersebut dapat ditanamkan baik dalam proses pembelajaran di kelas dengan berbagai model perkuliahan maupun di luar kelas melalui unit kegiatan mahasiswa. Dalam makalah ini diuraikan tentang tuntutan kompetensi abad 21 dalam pendidikan di Perguruan Tinggi dan model-model pembelajaran yang dapat mengasah kompetensi abad 21. Melalui makalah ini penulis berharap dapat menambah wawasan bagi pembaca khususnya dosen maupun praktisi pendidikan. Selain itu, penulis berharap dapat menginspirasi dosen maupun para praktisi pendidikan untuk menciptakan pembelajaran yang inovatif yang dapat memberikan keterampilan atau kompetensi sesuai dengan tuntutan kompetensi abad 21 sehingga lulusan Perguruan Tinggi lebih siap dalam menghadapi era society 5.0.\nAbstract. This paper was written based on the results of a literature review on the demands of eternal competence in the educational process in higher education to face the era of society 5.0. In the era of society 5.0, universities have an important responsibility to produce competent graduates. In order to produce competent graduates, the education process in higher education must be carried out based on the demands of 21st century competencies. The 21st century competencies obtained are the provisions for university graduates to face the era of society 5.0. These 21st century competencies are called 4Cs, namely creative thinking skills, critical thinking and problem solving, communication, and collaboration. These 4C competencies can be instilled both in the learning process in the classroom with various lecture models and outside the classroom through student activity units. In this paper, topics are described, namely the demands of 21st century competence in higher education and learning models that can hone 21st century competencies. Through this paper, the author hopes to add insight to readers, especially lecturers and education practitioners. In addition, the author hopes to inspire lecturers and education practitioners to create innovative learning that can provide skills or competencies in accordance with the demands of 21st century competencies so that university graduates are better prepared to face the era of society 5.0.","container-title":"Prosiding Seminar Nasional Pascasarjana (PROSNAMPAS)","ISSN":"2686-6404","issue":"1","language":"en","note":"number: 1","page":"319-324","source":"proceeding.unnes.ac.id","title":"Tuntutan Kompetensi 4C Abad 21 dalam Pendidikan di Perguruan Tinggi untuk Menghadapi Era Society 5.0","volume":"4","author":[{"family":"Arsanti","given":"Meilan"},{"family":"Zulaeha","given":"Ida"},{"family":"Subiyantoro","given":"Subiyantoro"},{"family":"S","given":"Nas Haryati"}],"issued":{"date-parts":[["2021",12,31]]}}}],"schema":"https://github.com/citation-style-language/schema/raw/master/csl-citation.json"}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rPr>
        <w:t xml:space="preserve">Meilan Arsanti Dkk., “Tuntutan Kompetensi 4c Abad 21 Dalam Pendidikan Di Perguruan Tinggi Untuk Menghadapi Era Society 5.0,” </w:t>
      </w:r>
      <w:r w:rsidRPr="009538D7">
        <w:rPr>
          <w:rFonts w:asciiTheme="majorHAnsi" w:hAnsiTheme="majorHAnsi" w:cs="Calibri"/>
          <w:i/>
          <w:iCs/>
        </w:rPr>
        <w:t>Prosiding Seminar Nasional Pascasarjana (Prosnampas)</w:t>
      </w:r>
      <w:r w:rsidRPr="009538D7">
        <w:rPr>
          <w:rFonts w:asciiTheme="majorHAnsi" w:hAnsiTheme="majorHAnsi" w:cs="Calibri"/>
        </w:rPr>
        <w:t xml:space="preserve"> 4, No. 1 (31 Desember 2021): 319–24.</w:t>
      </w:r>
      <w:r w:rsidRPr="009538D7">
        <w:rPr>
          <w:rFonts w:asciiTheme="majorHAnsi" w:hAnsiTheme="majorHAnsi"/>
        </w:rPr>
        <w:fldChar w:fldCharType="end"/>
      </w:r>
    </w:p>
  </w:footnote>
  <w:footnote w:id="9">
    <w:p w14:paraId="68D752DF" w14:textId="77777777" w:rsidR="009538D7" w:rsidRDefault="009538D7" w:rsidP="009538D7">
      <w:pPr>
        <w:pStyle w:val="FootnoteText"/>
        <w:ind w:firstLine="720"/>
        <w:jc w:val="both"/>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{"citationID":"cxMdvmsB","properties":{"formattedCitation":"Sandy Aulia Rahman dan Husin Husin, \\uc0\\u8220{}Strategi Pondok Pesantren Dalam Menghadapi Era Society 5.0,\\uc0\\u8221{} {\\i{}Jurnal Basicedu} 6, no. 2 (2 Februari 2022): 1829\\uc0\\u8211{}36, https://doi.org/10.31004/basicedu.v6i2.2371.","plainCitation":"Sandy Aulia Rahman dan Husin Husin, “Strategi Pondok Pesantren Dalam Menghadapi Era Society 5.0,” Jurnal Basicedu 6, no. 2 (2 Februari 2022): 1829–36, https://doi.org/10.31004/basicedu.v6i2.2371.","noteIndex":9},"citationItems":[{"id":"AKQcZBe4/R0c0827K","uris":["http://zotero.org/users/local/2vCc19DF/items/KQFF3VJW"],"itemData":{"id":96,"type":"article-journal","abstract":"Era Society 5.0 membawa perubahan yang sangat besar pada dunia pendidikan Indonesia. Tantangan dan problematika banyak tercipta sehingga lembaga pendidikan terutama kalangan pesantren harus siap secara mental dan lebih dituntut tidak hanya mampu dalam bidang keagamaan (religius) namun juga harus mampu mengatasi maupun menghadapi gejolak era society 5.0 kali ini, artinya tidak hanya unggul di bidang agama namun juga unggul di bidang IPTEK dan sains. Penelitian ini bertujuan untuk mendeskripsikan strategi dan kesiapan Pondok Pesantren Rasyidiyah Khalidiyah Amuntai dalam menghadapi era Society 5.0. Kajian penelitian ini menggunakan metode deskriptif-kualitatif dengan jenis penelitian narrative research, untuk teknik pengumpulan data dilakukan dengan proses wawancara, observasi, dan dokumentasi di Pondok Pesantren Rasyidiyah Khalidyah Amuntai. Teknis analisis data dilakukan dengan model Miles dan Hubberman yaitu dengan mereduksi, mendisplay dan memverifikasi data. Hasil penelitian ini menunjukkan bahwa Pondok Pesantren Rasyidiyah Khalidiyah Amuntai telah mempersiapkan berbagai macam strategi dalam menghadapi perkembangan zaman di era society 5.0 seperti melakukan transformasi kurikulum, pembangunan sarana dan prasarana, menjalin kerjasama antar-lembaga pendidikan, penanaman karakter serta pengembangan life skill para santri Rasyidiyah Khalidiyah.","container-title":"Jurnal Basicedu","DOI":"10.31004/basicedu.v6i2.2371","ISSN":"2580-1147","issue":"2","language":"en","note":"number: 2","page":"1829-1836","source":"www.jbasic.org","title":"Strategi Pondok Pesantren dalam Menghadapi Era Society 5.0","volume":"6","author":[{"family":"Rahman","given":"Sandy Aulia"},{"family":"Husin","given":"Husin"}],"issued":{"date-parts":[["2022",2,2]]}}}],"schema":"https://github.com/citation-style-language/schema/raw/master/csl-citation.json"}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Sandy Aulia Rahman Dan Husin Husin, “Strategi Pondok Pesantren Dalam Menghadapi Era Society 5.0,” </w:t>
      </w:r>
      <w:r w:rsidRPr="009538D7">
        <w:rPr>
          <w:rFonts w:asciiTheme="majorHAnsi" w:hAnsiTheme="majorHAnsi" w:cs="Calibri"/>
          <w:i/>
          <w:iCs/>
          <w:szCs w:val="24"/>
        </w:rPr>
        <w:t>Jurnal Basicedu</w:t>
      </w:r>
      <w:r w:rsidRPr="009538D7">
        <w:rPr>
          <w:rFonts w:asciiTheme="majorHAnsi" w:hAnsiTheme="majorHAnsi" w:cs="Calibri"/>
          <w:szCs w:val="24"/>
        </w:rPr>
        <w:t xml:space="preserve"> 6, No. 2 (2 Februari 2022): 1829–36, Https://Doi.Org/10.31004/Basicedu.V6i2.2371.</w:t>
      </w:r>
      <w:r w:rsidRPr="009538D7">
        <w:rPr>
          <w:rFonts w:asciiTheme="majorHAnsi" w:hAnsiTheme="majorHAnsi"/>
        </w:rPr>
        <w:fldChar w:fldCharType="end"/>
      </w:r>
    </w:p>
  </w:footnote>
  <w:footnote w:id="10">
    <w:p w14:paraId="2EB8F4CC"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{"citationID":"Iqp1qsgi","properties":{"formattedCitation":"Rosichin Mansur, \\uc0\\u8220{}PENGEMBANGAN KURIKULUM PENDIDIKAN AGAMA ISLAM MULTIKULTURAL\\uc0\\u8221{} 10, no. 2 (2016): 8.","plainCitation":"Rosichin Mansur, “PENGEMBANGAN KURIKULUM PENDIDIKAN AGAMA ISLAM MULTIKULTURAL” 10, no. 2 (2016): 8.","noteIndex":10},"citationItems":[{"id":79,"uris":["http://zotero.org/users/local/2vCc19DF/items/GSLW2WL2"],"itemData":{"id":79,"type":"article-journal","issue":"2","language":"id","page":"8","source":"Zotero","title":"PENGEMBANGAN KURIKULUM PENDIDIKAN AGAMA ISLAM MULTIKULTURAL","volume":"10","author":[{"family":"Mansur","given":"Rosichin"}],"issued":{"date-parts":[["2016"]]}}}],"schema":"https://github.com/citation-style-language/schema/raw/master/csl-citation.json"}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Rosichin Mansur, “Pengembangan Kurikulum Pendidikan Agama Islam Multikultural” 10, No. 2 (2016): 8.</w:t>
      </w:r>
      <w:r w:rsidRPr="009538D7">
        <w:rPr>
          <w:rFonts w:asciiTheme="majorHAnsi" w:hAnsiTheme="majorHAnsi"/>
        </w:rPr>
        <w:fldChar w:fldCharType="end"/>
      </w:r>
    </w:p>
  </w:footnote>
  <w:footnote w:id="11">
    <w:p w14:paraId="08940B62"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{"citationID":"zKDql4Qt","properties":{"formattedCitation":"Hasan Baharun, \\uc0\\u8220{}PENERAPAN PEMBELAJARAN ACTIVE LEARNING UNTUK MENINGKATKAN HASIL BELAJAR SISWA DI MADRASAH\\uc0\\u8221{} 01, no. 01 (2015): 13.","plainCitation":"Hasan Baharun, “PENERAPAN PEMBELAJARAN ACTIVE LEARNING UNTUK MENINGKATKAN HASIL BELAJAR SISWA DI MADRASAH” 01, no. 01 (2015): 13.","noteIndex":11},"citationItems":[{"id":108,"uris":["http://zotero.org/users/local/2vCc19DF/items/3J7L6A3Z"],"itemData":{"id":108,"type":"article-journal","abstract":"Active learning approach is implemented on a morality of learning Aqeedah learning invites students to actively learn. When students learn actively, meaning they dominate the learning activity, so with this activity students actively use the brain, either to find the main ideas, solve problems, or apply what they had learned into a problem that exists in real life. Through active learning approach this addition, students are invited to participate in the learning process, not only mentally but also physically involved. In this way students will typically feel more pleasant atmosphere so that the learning outcomes can be maximized.","issue":"01","language":"id","page":"13","source":"Zotero","title":"PENERAPAN PEMBELAJARAN ACTIVE LEARNING UNTUK MENINGKATKAN HASIL BELAJAR SISWA DI MADRASAH","volume":"01","author":[{"family":"Baharun","given":"Hasan"}],"issued":{"date-parts":[["2015"]]}}}],"schema":"https://github.com/citation-style-language/schema/raw/master/csl-citation.json"}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Hasan Baharun, “Penerapan Pembelajaran Active Learning Untuk Meningkatkan Hasil Belajar Siswa Di Madrasah” 01, No. 01 (2015): 13.</w:t>
      </w:r>
      <w:r w:rsidRPr="009538D7">
        <w:rPr>
          <w:rFonts w:asciiTheme="majorHAnsi" w:hAnsiTheme="majorHAnsi"/>
        </w:rPr>
        <w:fldChar w:fldCharType="end"/>
      </w:r>
    </w:p>
  </w:footnote>
  <w:footnote w:id="12">
    <w:p w14:paraId="328556D7"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{"citationID":"BW9cNOdH","properties":{"formattedCitation":"Istianah Masruroh Kobandaha, \\uc0\\u8220{}Harmonisasi Kebijakan Kurikulum Pendidikan Islam Dan Kurikulum Pendidikan Nasional,\\uc0\\u8221{} {\\i{}Tadbir: Jurnal Manajemen Pendidikan Islam} 9, no. 1 (27 Februari 2021): 33\\uc0\\u8211{}44, https://doi.org/10.30603/tjmpi.v9i1.2054.","plainCitation":"Istianah Masruroh Kobandaha, “Harmonisasi Kebijakan Kurikulum Pendidikan Islam Dan Kurikulum Pendidikan Nasional,” Tadbir: Jurnal Manajemen Pendidikan Islam 9, no. 1 (27 Februari 2021): 33–44, https://doi.org/10.30603/tjmpi.v9i1.2054.","noteIndex":12},"citationItems":[{"id":103,"uris":["http://zotero.org/users/local/2vCc19DF/items/RMX3BPRE"],"itemData":{"id":103,"type":"article-journal","abstract":"Tulisan ini membahas tentang kebijakan kurikulum pendidikan Islam dan pendidikan Nasional. Menurut penulis, kurikulum menjadi menarik untuk dikaji karena fenomena selama ini terlihat tidak akur, yang disebabkan adanya jurang dikotomis antara keduanya yang dalam ranah praktis semakin membuat hubungan keduannya saling mengklaim dan bersaing untuk membuktikan mana yang lebih baik padahal menurut hemat penulis, kedua sistem tersebut harusnya berada dalam posisi yang tidak sedang bersaing namun harus dalam posisi bersama-sama memajukan dan mencerdaskan manusia. Adapun tujuan tulisan ini adalah untuk melihat sejauh mana harmonisasi antara kedua kurikulum tersebut. Sedangkan metode yang digunakan adalah konten analisis isi dengan berbagai literature yang dikaji dengan pendekatan teoritis dan filosofis. Hasil dari penelitian ini adalah kurilulum pendidikan Islam dan nasional berada dalam suatu sistem yang sama dan bukan untuk dipertentangkan, sehingga dengan adanya hubungan yang harmonis akan mampu membangun sebuah peradaban yang lebih baik, dan menjadikan dunia pendidikan menjadi lokomotif dalam perubahan kehidupan manusia.","container-title":"Tadbir: Jurnal Manajemen Pendidikan Islam","DOI":"10.30603/tjmpi.v9i1.2054","ISSN":"2442-8280","issue":"1","language":"en","note":"number: 1","page":"33-44","source":"www.journal.iaingorontalo.ac.id","title":"Harmonisasi Kebijakan Kurikulum Pendidikan Islam dan Kurikulum Pendidikan Nasional","volume":"9","author":[{"family":"Kobandaha","given":"Istianah Masruroh"}],"issued":{"date-parts":[["2021",2,27]]}}}],"schema":"https://github.com/citation-style-language/schema/raw/master/csl-citation.json"}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Istianah Masruroh Kobandaha, “Harmonisasi Kebijakan Kurikulum Pendidikan Islam Dan Kurikulum Pendidikan Nasional,” </w:t>
      </w:r>
      <w:r w:rsidRPr="009538D7">
        <w:rPr>
          <w:rFonts w:asciiTheme="majorHAnsi" w:hAnsiTheme="majorHAnsi" w:cs="Calibri"/>
          <w:i/>
          <w:iCs/>
          <w:szCs w:val="24"/>
        </w:rPr>
        <w:t>Tadbir: Jurnal Manajemen Pendidikan Islam</w:t>
      </w:r>
      <w:r w:rsidRPr="009538D7">
        <w:rPr>
          <w:rFonts w:asciiTheme="majorHAnsi" w:hAnsiTheme="majorHAnsi" w:cs="Calibri"/>
          <w:szCs w:val="24"/>
        </w:rPr>
        <w:t xml:space="preserve"> 9, No. 1 (27 Februari 2021): 33–44, Https://Doi.Org/10.30603/Tjmpi.V9i1.2054.</w:t>
      </w:r>
      <w:r w:rsidRPr="009538D7">
        <w:rPr>
          <w:rFonts w:asciiTheme="majorHAnsi" w:hAnsiTheme="majorHAnsi"/>
        </w:rPr>
        <w:fldChar w:fldCharType="end"/>
      </w:r>
    </w:p>
  </w:footnote>
  <w:footnote w:id="13">
    <w:p w14:paraId="40613E56" w14:textId="77777777" w:rsidR="009538D7" w:rsidRDefault="009538D7" w:rsidP="009538D7">
      <w:pPr>
        <w:pStyle w:val="FootnoteText"/>
        <w:ind w:firstLine="720"/>
        <w:jc w:val="both"/>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{"citationID":"9Tv2tUVB","properties":{"formattedCitation":"Kobandaha.","plainCitation":"Kobandaha.","noteIndex":13},"citationItems":[{"id":103,"uris":["http://zotero.org/users/local/2vCc19DF/items/RMX3BPRE"],"itemData":{"id":103,"type":"article-journal","abstract":"Tulisan ini membahas tentang kebijakan kurikulum pendidikan Islam dan pendidikan Nasional. Menurut penulis, kurikulum menjadi menarik untuk dikaji karena fenomena selama ini terlihat tidak akur, yang disebabkan adanya jurang dikotomis antara keduanya yang dalam ranah praktis semakin membuat hubungan keduannya saling mengklaim dan bersaing untuk membuktikan mana yang lebih baik padahal menurut hemat penulis, kedua sistem tersebut harusnya berada dalam posisi yang tidak sedang bersaing namun harus dalam posisi bersama-sama memajukan dan mencerdaskan manusia. Adapun tujuan tulisan ini adalah untuk melihat sejauh mana harmonisasi antara kedua kurikulum tersebut. Sedangkan metode yang digunakan adalah konten analisis isi dengan berbagai literature yang dikaji dengan pendekatan teoritis dan filosofis. Hasil dari penelitian ini adalah kurilulum pendidikan Islam dan nasional berada dalam suatu sistem yang sama dan bukan untuk dipertentangkan, sehingga dengan adanya hubungan yang harmonis akan mampu membangun sebuah peradaban yang lebih baik, dan menjadikan dunia pendidikan menjadi lokomotif dalam perubahan kehidupan manusia.","container-title":"Tadbir: Jurnal Manajemen Pendidikan Islam","DOI":"10.30603/tjmpi.v9i1.2054","ISSN":"2442-8280","issue":"1","language":"en","note":"number: 1","page":"33-44","source":"www.journal.iaingorontalo.ac.id","title":"Harmonisasi Kebijakan Kurikulum Pendidikan Islam dan Kurikulum Pendidikan Nasional","volume":"9","author":[{"family":"Kobandaha","given":"Istianah Masruroh"}],"issued":{"date-parts":[["2021",2,27]]}}}],"schema":"https://github.com/citation-style-language/schema/raw/master/csl-citation.json"}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rPr>
        <w:t>Kobandaha.</w:t>
      </w:r>
      <w:r w:rsidRPr="009538D7">
        <w:rPr>
          <w:rFonts w:asciiTheme="majorHAnsi" w:hAnsiTheme="majorHAnsi"/>
        </w:rPr>
        <w:fldChar w:fldCharType="end"/>
      </w:r>
    </w:p>
  </w:footnote>
  <w:footnote w:id="14">
    <w:p w14:paraId="6DA146FA"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bookmarkStart w:id="0" w:name="_Hlk97913809"/>
      <w:r w:rsidRPr="009538D7">
        <w:rPr>
          <w:rFonts w:asciiTheme="majorHAnsi" w:hAnsiTheme="majorHAnsi"/>
        </w:rPr>
        <w:t>Departemen Pendidikan Nasional, Undang-Undang Nomor 20 Tahun 2003 Tentang Sistem Pendidikan Nasional, (Jakarta: 2004)</w:t>
      </w:r>
      <w:bookmarkEnd w:id="0"/>
    </w:p>
  </w:footnote>
  <w:footnote w:id="15">
    <w:p w14:paraId="5F2CC793" w14:textId="77777777" w:rsidR="009538D7" w:rsidRDefault="009538D7" w:rsidP="009538D7">
      <w:pPr>
        <w:pStyle w:val="FootnoteText"/>
        <w:ind w:firstLine="720"/>
        <w:jc w:val="both"/>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{"citationID":"BUDvwUjn","properties":{"formattedCitation":"Wafi, \\uc0\\u8220{}KONSEP DASAR KURIKULUM PENDIDIKAN AGAMA ISLAM.\\uc0\\u8221{}","plainCitation":"Wafi, “KONSEP DASAR KURIKULUM PENDIDIKAN AGAMA ISLAM.”","noteIndex":15},"citationItems":[{"id":71,"uris":["http://zotero.org/users/local/2vCc19DF/items/PXWV742K"],"itemData":{"id":71,"type":"article-journal","abstract":"The study aimed to determine (1) Learning Auditory Intellectually Repetition (AIR) model on student’s problem solving abilities environmental material. (2) Expository model teaching on student’s problem solving abilities environmental material. (3) The difference between AIR and expository teaching model on student’s problem solving abilities and environmental material is better between the two. The population in this study were students of class XI-IPS SMA Negeri 2 Brebes. The samples taken at random sampling with XI-IPS 1 as an experimental class and XI-IPS 2 as a control class. The study design used was quasy experimental with posttest-only control design.","issue":"2","language":"id","page":"7","source":"Zotero","title":"KONSEP DASAR KURIKULUM PENDIDIKAN AGAMA ISLAM","volume":"1","author":[{"family":"Wafi","given":"Abdul"}],"issued":{"date-parts":[["2017"]]}}}],"schema":"https://github.com/citation-style-language/schema/raw/master/csl-citation.json"}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Wafi, “Konsep Dasar Kurikulum Pendidikan Agama Islam.”</w:t>
      </w:r>
      <w:r w:rsidRPr="009538D7">
        <w:rPr>
          <w:rFonts w:asciiTheme="majorHAnsi" w:hAnsiTheme="majorHAnsi"/>
        </w:rPr>
        <w:fldChar w:fldCharType="end"/>
      </w:r>
    </w:p>
  </w:footnote>
  <w:footnote w:id="16">
    <w:p w14:paraId="53F13BD3" w14:textId="77777777" w:rsidR="009538D7" w:rsidRPr="009538D7" w:rsidRDefault="009538D7" w:rsidP="009538D7">
      <w:pPr>
        <w:pStyle w:val="FootnoteText"/>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Keputusan Menteri Agama Nomor 183 Tahun 2019 Pai Dan Bahasa Arab - Kami Madrasah Blogspot Com</w:t>
      </w:r>
      <w:r w:rsidRPr="009538D7">
        <w:rPr>
          <w:rFonts w:asciiTheme="majorHAnsi" w:hAnsiTheme="majorHAnsi"/>
          <w:lang w:val="id-ID"/>
        </w:rPr>
        <w:t xml:space="preserve">, </w:t>
      </w:r>
      <w:hyperlink r:id="rId1" w:history="1">
        <w:r w:rsidRPr="009538D7">
          <w:rPr>
            <w:rStyle w:val="Hyperlink"/>
            <w:rFonts w:asciiTheme="majorHAnsi" w:hAnsiTheme="majorHAnsi"/>
            <w:color w:val="000000" w:themeColor="text1"/>
            <w:lang w:val="id-ID"/>
          </w:rPr>
          <w:t>Https://Kamimadrasah.Blogspot.Com</w:t>
        </w:r>
      </w:hyperlink>
      <w:r w:rsidRPr="009538D7">
        <w:rPr>
          <w:rFonts w:asciiTheme="majorHAnsi" w:hAnsiTheme="majorHAnsi"/>
          <w:color w:val="000000" w:themeColor="text1"/>
          <w:lang w:val="id-ID"/>
        </w:rPr>
        <w:t xml:space="preserve"> </w:t>
      </w:r>
    </w:p>
  </w:footnote>
  <w:footnote w:id="17">
    <w:p w14:paraId="6890FD4B" w14:textId="77777777" w:rsidR="009538D7" w:rsidRDefault="009538D7" w:rsidP="009538D7">
      <w:pPr>
        <w:pStyle w:val="FootnoteText"/>
        <w:jc w:val="both"/>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{"citationID":"1PMM9j61","properties":{"formattedCitation":"Dalila Khoirin dan Tasman Hamami, \\uc0\\u8220{}Pengembangan Kurikulum Pendidikan Agama Islam 2013 Integratif dalam Menghadapi Era Society 5.0,\\uc0\\u8221{} {\\i{}Jurnal Pendidikan Islam} 16, no. 1 (2021): 12.","plainCitation":"Dalila Khoirin dan Tasman Hamami, “Pengembangan Kurikulum Pendidikan Agama Islam 2013 Integratif dalam Menghadapi Era Society 5.0,” Jurnal Pendidikan Islam 16, no. 1 (2021): 12.","noteIndex":17},"citationItems":[{"id":82,"uris":["http://zotero.org/users/local/2vCc19DF/items/X5BHXYDC"],"itemData":{"id":82,"type":"article-journal","abstract":"This study aims to develop the 2013 PAI curriculum at the primary and secondary school level, through the integration of all curriculum components with the skills needed in the era of society 5.0. The abilities needed in the period of society 5.0 are the ability to solve problems, thinking critically and creatively, which will help humans to be able to take advantage of innovations in the industrial era 4.0. These abilities will be more optimal if accompanied by good character, therefore the 2013 PAI curriculum has a crucial role in making it happen. Qualitative approaches and types of literature research are used in this study, therefore the data sources are taken from library sources. Research data were collected using documentation techniques, then analyzed by reading, understanding, examining, connecting, and concluding. From this research, it can be seen that the integration of problem-solving, critical, and creative thinking skills into the 2013 PAI curriculum in primary and secondary schools, will make educators easy to form a generation who are ready to compete in the period of society 5.0 by mastering good character-based science and technology.","container-title":"Jurnal Pendidikan Islam","issue":"1","language":"id","page":"12","source":"Zotero","title":"Pengembangan Kurikulum Pendidikan Agama Islam 2013 Integratif dalam Menghadapi Era Society 5.0","volume":"16","author":[{"family":"Khoirin","given":"Dalila"},{"family":"Hamami","given":"Tasman"}],"issued":{"date-parts":[["2021"]]}}}],"schema":"https://github.com/citation-style-language/schema/raw/master/csl-citation.json"}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Dalila Khoirin Dan Tasman Hamami, “Pengembangan Kurikulum Pendidikan Agama Islam 2013 Integratif Dalam Menghadapi Era Society 5.0,” </w:t>
      </w:r>
      <w:r w:rsidRPr="009538D7">
        <w:rPr>
          <w:rFonts w:asciiTheme="majorHAnsi" w:hAnsiTheme="majorHAnsi" w:cs="Calibri"/>
          <w:i/>
          <w:iCs/>
          <w:szCs w:val="24"/>
        </w:rPr>
        <w:t>Jurnal Pendidikan Islam</w:t>
      </w:r>
      <w:r w:rsidRPr="009538D7">
        <w:rPr>
          <w:rFonts w:asciiTheme="majorHAnsi" w:hAnsiTheme="majorHAnsi" w:cs="Calibri"/>
          <w:szCs w:val="24"/>
        </w:rPr>
        <w:t xml:space="preserve"> 16, No. 1 (2021): 12.</w:t>
      </w:r>
      <w:r w:rsidRPr="009538D7">
        <w:rPr>
          <w:rFonts w:asciiTheme="majorHAnsi" w:hAnsiTheme="majorHAnsi"/>
        </w:rPr>
        <w:fldChar w:fldCharType="end"/>
      </w:r>
    </w:p>
  </w:footnote>
  <w:footnote w:id="18">
    <w:p w14:paraId="1D5218D0" w14:textId="77777777" w:rsidR="009538D7" w:rsidRPr="009538D7" w:rsidRDefault="009538D7" w:rsidP="009538D7">
      <w:pPr>
        <w:pStyle w:val="FootnoteText"/>
        <w:ind w:firstLine="720"/>
        <w:jc w:val="both"/>
        <w:rPr>
          <w:rFonts w:asciiTheme="majorHAnsi" w:hAnsiTheme="majorHAnsi"/>
        </w:rPr>
      </w:pPr>
      <w:r w:rsidRPr="00206913">
        <w:rPr>
          <w:rStyle w:val="FootnoteReference"/>
        </w:rPr>
        <w:footnoteRef/>
      </w:r>
      <w:r w:rsidRPr="00D072E0">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{"citationID":"PA17rKCN","properties":{"formattedCitation":"I. Wayan Cong Sujana, \\uc0\\u8220{}FUNGSI DAN TUJUAN PENDIDIKAN INDONESIA,\\uc0\\u8221{} {\\i{}Adi Widya: Jurnal Pendidikan Dasar} 4, no. 1 (23 Juli 2019): 29\\uc0\\u8211{}39, https://doi.org/10.25078/aw.v4i1.927.","plainCitation":"I. Wayan Cong Sujana, “FUNGSI DAN TUJUAN PENDIDIKAN INDONESIA,” Adi Widya: Jurnal Pendidikan Dasar 4, no. 1 (23 Juli 2019): 29–39, https://doi.org/10.25078/aw.v4i1.927.","noteIndex":18},"citationItems":[{"id":113,"uris":["http://zotero.org/users/local/2vCc19DF/items/G2ZPT7BL"],"itemData":{"id":113,"type":"article-journal","abstract":"Latar belakang  tulisan ini adalah untuk membahas tentang (1)  fungsi dan tujuan pendidikan di Indonesia.  (2) Penyelenggaraan Pendidikan Nasional (3) Fungsi Dan Tujuan Pendidikan Bagi Masyarakat . Kajian ini penting sebagai dasar arah pelaksanaan pendidikan di Indonesia. Dari berbagai perrspektif tentang fungsi dan tujuan pendidikan telah jelas terlihat bahwa pendidikan di indonesia berupaya untuk menciptakan bangsa yang cakap, beriman, bertaqwa kepada Tuhan serta memilki pengetahuan yang baik dan wawasan kebangsaan. Pendidikan di Indonesi sangat berperan penting dalam membangu masyarakat. Melalui pendidikan,masyarakat melakukan transformasi budaya, menciptakan tenaga kerja, menciptakan alat kontrol sosial dan lain sebagainya. Dengan demikian perkembangan masyarakat dapat berjalan secara berkelanjutan. Berdasarkan kelima fungsi dan tujuan pendidikan bagi masyrakat tentunya masyarakat akan sangat diuntungkan dalam hal birokrasi, sosial dan ketenagakerjaannya.","container-title":"Adi Widya: Jurnal Pendidikan Dasar","DOI":"10.25078/aw.v4i1.927","ISSN":"26858312","issue":"1","language":"Id","note":"number: 1","page":"29-39","source":"ejournal.ihdn.ac.id","title":"FUNGSI DAN TUJUAN PENDIDIKAN INDONESIA","volume":"4","author":[{"family":"Sujana","given":"I. Wayan Cong"}],"issued":{"date-parts":[["2019",7,23]]}}}],"schema":"https://github.com/citation-style-language/schema/raw/master/csl-citation.json"}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I. Wayan Cong Sujana, “Fungsi Dan Tujuan Pendidikan Indonesia,” </w:t>
      </w:r>
      <w:r w:rsidRPr="009538D7">
        <w:rPr>
          <w:rFonts w:asciiTheme="majorHAnsi" w:hAnsiTheme="majorHAnsi" w:cs="Calibri"/>
          <w:i/>
          <w:iCs/>
          <w:szCs w:val="24"/>
        </w:rPr>
        <w:t>Adi Widya: Jurnal Pendidikan Dasar</w:t>
      </w:r>
      <w:r w:rsidRPr="009538D7">
        <w:rPr>
          <w:rFonts w:asciiTheme="majorHAnsi" w:hAnsiTheme="majorHAnsi" w:cs="Calibri"/>
          <w:szCs w:val="24"/>
        </w:rPr>
        <w:t xml:space="preserve"> 4, No. 1 (23 Juli 2019): 29–39, Https://Doi.Org/10.25078/Aw.V4i1.927.</w:t>
      </w:r>
      <w:r w:rsidRPr="009538D7">
        <w:rPr>
          <w:rFonts w:asciiTheme="majorHAnsi" w:hAnsiTheme="majorHAnsi"/>
        </w:rPr>
        <w:fldChar w:fldCharType="end"/>
      </w:r>
    </w:p>
  </w:footnote>
  <w:footnote w:id="19">
    <w:p w14:paraId="718EB2FC"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{"citationID":"BLtqGjf3","properties":{"formattedCitation":"Ramadhan Prasetya Wibawa dan Dinna Ririn Agustina, \\uc0\\u8220{}Peran Pendidikan Berbasis Higher Order Thinking Skills (Hots) Pada Tingkat Sekolah Menengah Pertama Di Era Society 5.0 Sebagai Penentu Kemajuan Bangsa Indonesia,\\uc0\\u8221{} {\\i{}EQUILIBRIUM\\uc0\\u8239{}: Jurnal Ilmiah Ekonomi Dan Pembelajarannya} 7, no. 2 (24 Juli 2019): 137\\uc0\\u8211{}41, https://doi.org/10.25273/equilibrium.v7i2.4779.","plainCitation":"Ramadhan Prasetya Wibawa dan Dinna Ririn Agustina, “Peran Pendidikan Berbasis Higher Order Thinking Skills (Hots) Pada Tingkat Sekolah Menengah Pertama Di Era Society 5.0 Sebagai Penentu Kemajuan Bangsa Indonesia,” EQUILIBRIUM</w:instrText>
      </w:r>
      <w:r w:rsidRPr="009538D7">
        <w:rPr>
          <w:rFonts w:asciiTheme="majorHAnsi" w:hAnsiTheme="majorHAnsi" w:cs="Arial"/>
        </w:rPr>
        <w:instrText> </w:instrText>
      </w:r>
      <w:r w:rsidRPr="009538D7">
        <w:rPr>
          <w:rFonts w:asciiTheme="majorHAnsi" w:hAnsiTheme="majorHAnsi"/>
        </w:rPr>
        <w:instrText xml:space="preserve">: Jurnal Ilmiah Ekonomi Dan Pembelajarannya 7, no. 2 (24 Juli 2019): 137–41, https://doi.org/10.25273/equilibrium.v7i2.4779.","noteIndex":19},"citationItems":[{"id":29,"uris":["http://zotero.org/users/local/2vCc19DF/items/26UMRN84"],"itemData":{"id":29,"type":"article-journal","abstract":"At the time of the Industrial Revolution now the Indonesian government program for equity, has been re-launched society 5.0. Society 5.0 is an era initiated by the Japanese government with the concept of a human-centered society and technology-based. The current era of global competition requires the existence of quality learning to provide facilities for students in developing skills, skills and abilities as capital to face challenges in global life. Therefore it is necessary to apply the HOTS learning system (Higher Order Thinking Skills. Higher Order Thinking Skills (HOTS) is a process of thinking students in higher cognitive levels developed from various concepts and cognitive methods and taxonomy of learning such as problem solving methods, taxonomy bloom, and taxonomy of learning, teaching, and assessment.The main goal of high order thinking skills is how to improve students 'critical thinking skills at a higher level. The results are by applying HOTS learning (Higher Order Thinking Skills students' ability to think critically at school the middle class is faster in accepting various types of information, creative thinking in solving a problem using the knowledge they have and making decisions in complex situations.","container-title":"EQUILIBRIUM : Jurnal Ilmiah Ekonomi dan Pembelajarannya","DOI":"10.25273/equilibrium.v7i2.4779","ISSN":"2502-1575","issue":"2","language":"en","note":"number: 2","page":"137-141","source":"e-journal.unipma.ac.id","title":"Peran Pendidikan Berbasis Higher Order Thinking Skills (Hots) Pada Tingkat Sekolah Menengah Pertama di Era Society 5.0 Sebagai Penentu Kemajuan Bangsa Indonesia","volume":"7","author":[{"family":"Wibawa","given":"Ramadhan Prasetya"},{"family":"Agustina","given":"Dinna Ririn"}],"issued":{"date-parts":[["2019",7,24]]}}}],"schema":"https://github.com/citation-style-language/schema/raw/master/csl-citation.json"}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Ramadhan Prasetya Wibawa Dan Dinna Ririn Agustina, “Peran Pendidikan Berbasis Higher Order Thinking Skills (Hots) Pada Tingkat Sekolah Menengah Pertama Di Era Society 5.0 Sebagai Penentu Kemajuan Bangsa Indonesia,” </w:t>
      </w:r>
      <w:r w:rsidRPr="009538D7">
        <w:rPr>
          <w:rFonts w:asciiTheme="majorHAnsi" w:hAnsiTheme="majorHAnsi" w:cs="Calibri"/>
          <w:i/>
          <w:iCs/>
          <w:szCs w:val="24"/>
        </w:rPr>
        <w:t>Equilibrium</w:t>
      </w:r>
      <w:r w:rsidRPr="009538D7">
        <w:rPr>
          <w:rFonts w:asciiTheme="majorHAnsi" w:hAnsiTheme="majorHAnsi" w:cs="Arial"/>
          <w:i/>
          <w:iCs/>
          <w:szCs w:val="24"/>
        </w:rPr>
        <w:t> </w:t>
      </w:r>
      <w:r w:rsidRPr="009538D7">
        <w:rPr>
          <w:rFonts w:asciiTheme="majorHAnsi" w:hAnsiTheme="majorHAnsi" w:cs="Calibri"/>
          <w:i/>
          <w:iCs/>
          <w:szCs w:val="24"/>
        </w:rPr>
        <w:t>: Jurnal Ilmiah Ekonomi Dan Pembelajarannya</w:t>
      </w:r>
      <w:r w:rsidRPr="009538D7">
        <w:rPr>
          <w:rFonts w:asciiTheme="majorHAnsi" w:hAnsiTheme="majorHAnsi" w:cs="Calibri"/>
          <w:szCs w:val="24"/>
        </w:rPr>
        <w:t xml:space="preserve"> 7, No. 2 (24 Juli 2019): 137–41, Https://Doi.Org/10.25273/Equilibrium.V7i2.4779.</w:t>
      </w:r>
      <w:r w:rsidRPr="009538D7">
        <w:rPr>
          <w:rFonts w:asciiTheme="majorHAnsi" w:hAnsiTheme="majorHAnsi"/>
        </w:rPr>
        <w:fldChar w:fldCharType="end"/>
      </w:r>
    </w:p>
  </w:footnote>
  <w:footnote w:id="20">
    <w:p w14:paraId="0A755C12"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{"citationID":"X7G9Y6HU","properties":{"formattedCitation":"Umar Al Faruqi, \\uc0\\u8220{}Future Service in Industry 5.0:,\\uc0\\u8221{} {\\i{}Jurnal Sistem Cerdas} 2, no. 1 (30 April 2019): 67\\uc0\\u8211{}79, https://doi.org/10.37396/jsc.v2i1.21.","plainCitation":"Umar Al Faruqi, “Future Service in Industry 5.0:,” Jurnal Sistem Cerdas 2, no. 1 (30 April 2019): 67–79, https://doi.org/10.37396/jsc.v2i1.21.","noteIndex":20},"citationItems":[{"id":117,"uris":["http://zotero.org/users/local/2vCc19DF/items/SAF4QGWC"],"itemData":{"id":117,"type":"article-journal","abstract":"With the rapid development of technology in the digitalization era, Industry 4.0 became a terminology that became a reference for research and development in the field of technology in various sectors. This continues to trigger all people to develop technology to enable better utilization in facilitating human life. Society 5.0 is an idea that explains the revolution in people's lives with the development of the fourth industrial revolution. The concept that wants to be presented is how there is a revolution in society that both utilizing technology and also considering humanities aspects. Some sectors of work and needs are beginning to enter digitalization that utilizes Artificial Intelligence, Big Data, Robotics, Automation, Machine Learning, and the Internet of Things.","container-title":"Jurnal Sistem Cerdas","DOI":"10.37396/jsc.v2i1.21","ISSN":"2622-8254","issue":"1","language":"en","note":"number: 1","page":"67-79","source":"apic.id","title":"Future Service in Industry 5.0:","title-short":"Future Service in Industry 5.0","volume":"2","author":[{"family":"Faruqi","given":"Umar Al"}],"issued":{"date-parts":[["2019",4,30]]}}}],"schema":"https://github.com/citation-style-language/schema/raw/master/csl-citation.json"}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Umar Al Faruqi, “Future Service In Industry 5.0:,” </w:t>
      </w:r>
      <w:r w:rsidRPr="009538D7">
        <w:rPr>
          <w:rFonts w:asciiTheme="majorHAnsi" w:hAnsiTheme="majorHAnsi" w:cs="Calibri"/>
          <w:i/>
          <w:iCs/>
          <w:szCs w:val="24"/>
        </w:rPr>
        <w:t>Jurnal Sistem Cerdas</w:t>
      </w:r>
      <w:r w:rsidRPr="009538D7">
        <w:rPr>
          <w:rFonts w:asciiTheme="majorHAnsi" w:hAnsiTheme="majorHAnsi" w:cs="Calibri"/>
          <w:szCs w:val="24"/>
        </w:rPr>
        <w:t xml:space="preserve"> 2, No. 1 (30 April 2019): 67–79, Https://Doi.Org/10.37396/Jsc.V2i1.21.</w:t>
      </w:r>
      <w:r w:rsidRPr="009538D7">
        <w:rPr>
          <w:rFonts w:asciiTheme="majorHAnsi" w:hAnsiTheme="majorHAnsi"/>
        </w:rPr>
        <w:fldChar w:fldCharType="end"/>
      </w:r>
    </w:p>
  </w:footnote>
  <w:footnote w:id="21">
    <w:p w14:paraId="5359CF04"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{"citationID":"p7jcpadI","properties":{"formattedCitation":"Pristian Hadi Putra, \\uc0\\u8220{}Tantangan Pendidikan Islam Dalam Menghadapi Society 5.0,\\uc0\\u8221{} {\\i{}Islamika\\uc0\\u8239{}: Jurnal Ilmu-Ilmu Keislaman} 19, no. 02 (31 Desember 2019): 99\\uc0\\u8211{}110, https://doi.org/10.32939/islamika.v19i02.458.","plainCitation":"Pristian Hadi Putra, “Tantangan Pendidikan Islam Dalam Menghadapi Society 5.0,” Islamika</w:instrText>
      </w:r>
      <w:r w:rsidRPr="009538D7">
        <w:rPr>
          <w:rFonts w:asciiTheme="majorHAnsi" w:hAnsiTheme="majorHAnsi" w:cs="Arial"/>
        </w:rPr>
        <w:instrText> </w:instrText>
      </w:r>
      <w:r w:rsidRPr="009538D7">
        <w:rPr>
          <w:rFonts w:asciiTheme="majorHAnsi" w:hAnsiTheme="majorHAnsi"/>
        </w:rPr>
        <w:instrText>: Jurnal Ilmu-Ilmu Keislaman 19, no. 02 (31 Desember 2019): 99</w:instrText>
      </w:r>
      <w:r w:rsidRPr="009538D7">
        <w:rPr>
          <w:rFonts w:asciiTheme="majorHAnsi" w:hAnsiTheme="majorHAnsi" w:cs="Garamond"/>
        </w:rPr>
        <w:instrText>–</w:instrText>
      </w:r>
      <w:r w:rsidRPr="009538D7">
        <w:rPr>
          <w:rFonts w:asciiTheme="majorHAnsi" w:hAnsiTheme="majorHAnsi"/>
        </w:rPr>
        <w:instrText xml:space="preserve">110, https://doi.org/10.32939/islamika.v19i02.458.","noteIndex":21},"citationItems":[{"id":27,"uris":["http://zotero.org/users/local/2vCc19DF/items/FCBP3PGJ"],"itemData":{"id":27,"type":"article-journal","abstract":"Pendidikan islam pada saat ini dihadapkan pada tantangan yang sangat besar, belum usai dengan bergulirnya era industri 4.0, kita dikejutkan lagi dengan munculnya society 5.0 yang harus dihadapi dan menjadi tantangan tersendiri dalam dunia pendidikan islam. Rumusan masalah dalam penelitian ini adalah bagaimana tantangan pendidikan islam dalam menghadapi society 5.0. Penelitian ini adalah menggunakan studi pustaka. Dalam teknik pengumpulan data penulis akan mengeksplorasi data sesuai dengan pembahasan mengenai tantangan pendidikan islam dalam menghadapi society 5.0.&amp;nbsp; Hasil penelitian: 1). Pendidikan islam harus memiliki kemampuan dalam memecahkan masalah,&amp;nbsp; Kemampuan untuk bisa berfikir secara kritis, dan Kemampuan untuk berkreativitas dalam menghadapi tantangan yang ditimbulkan dari munculnya era society 5.0. 2). Pendidikan islam dalam menghadapi era society 5.0 harus tersedianya sumberdaya yang memadai dalam dunia pendidikan seperti guru, dosen maupaun tenaga pendidikan lainnya.","container-title":"Islamika : Jurnal Ilmu-Ilmu Keislaman","DOI":"10.32939/islamika.v19i02.458","ISSN":"2502-7565","issue":"02","language":"en","page":"99-110","source":"ejournal.iainkerinci.ac.id","title":"Tantangan Pendidikan Islam dalam Menghadapi Society 5.0","volume":"19","author":[{"family":"Putra","given":"Pristian Hadi"}],"issued":{"date-parts":[["2019",12,31]]}}}],"schema":"https://github.com/citation-style-language/schema/raw/master/csl-citation.json"}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Pristian Hadi Putra, “Tantangan Pendidikan Islam Dalam Menghadapi Society 5.0,” </w:t>
      </w:r>
      <w:r w:rsidRPr="009538D7">
        <w:rPr>
          <w:rFonts w:asciiTheme="majorHAnsi" w:hAnsiTheme="majorHAnsi" w:cs="Calibri"/>
          <w:i/>
          <w:iCs/>
          <w:szCs w:val="24"/>
        </w:rPr>
        <w:t>Islamika</w:t>
      </w:r>
      <w:r w:rsidRPr="009538D7">
        <w:rPr>
          <w:rFonts w:asciiTheme="majorHAnsi" w:hAnsiTheme="majorHAnsi" w:cs="Arial"/>
          <w:i/>
          <w:iCs/>
          <w:szCs w:val="24"/>
        </w:rPr>
        <w:t> </w:t>
      </w:r>
      <w:r w:rsidRPr="009538D7">
        <w:rPr>
          <w:rFonts w:asciiTheme="majorHAnsi" w:hAnsiTheme="majorHAnsi" w:cs="Calibri"/>
          <w:i/>
          <w:iCs/>
          <w:szCs w:val="24"/>
        </w:rPr>
        <w:t>: Jurnal Ilmu-Ilmu Keislaman</w:t>
      </w:r>
      <w:r w:rsidRPr="009538D7">
        <w:rPr>
          <w:rFonts w:asciiTheme="majorHAnsi" w:hAnsiTheme="majorHAnsi" w:cs="Calibri"/>
          <w:szCs w:val="24"/>
        </w:rPr>
        <w:t xml:space="preserve"> 19, No. 02 (31 Desember 2019): 99–110, Https://Doi.Org/10.32939/Islamika.V19i02.458.</w:t>
      </w:r>
      <w:r w:rsidRPr="009538D7">
        <w:rPr>
          <w:rFonts w:asciiTheme="majorHAnsi" w:hAnsiTheme="majorHAnsi"/>
        </w:rPr>
        <w:fldChar w:fldCharType="end"/>
      </w:r>
    </w:p>
  </w:footnote>
  <w:footnote w:id="22">
    <w:p w14:paraId="3767BA4D" w14:textId="77777777" w:rsidR="009538D7" w:rsidRDefault="009538D7" w:rsidP="009538D7">
      <w:pPr>
        <w:pStyle w:val="FootnoteText"/>
        <w:ind w:firstLine="720"/>
        <w:jc w:val="both"/>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{"citationID":"WiSAgz04","properties":{"formattedCitation":"Khoirin dan Hamami, \\uc0\\u8220{}Pengembangan Kurikulum Pendidikan Agama Islam 2013 Integratif dalam Menghadapi Era Society 5.0.\\uc0\\u8221{}","plainCitation":"Khoirin dan Hamami, “Pengembangan Kurikulum Pendidikan Agama Islam 2013 Integratif dalam Menghadapi Era Society 5.0.”","noteIndex":22},"citationItems":[{"id":82,"uris":["http://zotero.org/users/local/2vCc19DF/items/X5BHXYDC"],"itemData":{"id":82,"type":"article-journal","abstract":"This study aims to develop the 2013 PAI curriculum at the primary and secondary school level, through the integration of all curriculum components with the skills needed in the era of society 5.0. The abilities needed in the period of society 5.0 are the ability to solve problems, thinking critically and creatively, which will help humans to be able to take advantage of innovations in the industrial era 4.0. These abilities will be more optimal if accompanied by good character, therefore the 2013 PAI curriculum has a crucial role in making it happen. Qualitative approaches and types of literature research are used in this study, therefore the data sources are taken from library sources. Research data were collected using documentation techniques, then analyzed by reading, understanding, examining, connecting, and concluding. From this research, it can be seen that the integration of problem-solving, critical, and creative thinking skills into the 2013 PAI curriculum in primary and secondary schools, will make educators easy to form a generation who are ready to compete in the period of society 5.0 by mastering good character-based science and technology.","container-title":"Jurnal Pendidikan Islam","issue":"1","language":"id","page":"12","source":"Zotero","title":"Pengembangan Kurikulum Pendidikan Agama Islam 2013 Integratif dalam Menghadapi Era Society 5.0","volume":"16","author":[{"family":"Khoirin","given":"Dalila"},{"family":"Hamami","given":"Tasman"}],"issued":{"date-parts":[["2021"]]}}}],"schema":"https://github.com/citation-style-language/schema/raw/master/csl-citation.json"}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Khoirin Dan Hamami, “Pengembangan Kurikulum Pendidikan Agama Islam 2013 Integratif Dalam Menghadapi Era Society 5.0.”</w:t>
      </w:r>
      <w:r w:rsidRPr="009538D7">
        <w:rPr>
          <w:rFonts w:asciiTheme="majorHAnsi" w:hAnsiTheme="majorHAnsi"/>
        </w:rPr>
        <w:fldChar w:fldCharType="end"/>
      </w:r>
    </w:p>
  </w:footnote>
  <w:footnote w:id="23">
    <w:p w14:paraId="2162DA64" w14:textId="77777777" w:rsidR="009538D7" w:rsidRPr="009538D7" w:rsidRDefault="009538D7" w:rsidP="009538D7">
      <w:pPr>
        <w:pStyle w:val="FootnoteText"/>
        <w:ind w:firstLine="720"/>
        <w:jc w:val="both"/>
        <w:rPr>
          <w:rFonts w:asciiTheme="majorHAnsi" w:hAnsiTheme="majorHAnsi"/>
        </w:rPr>
      </w:pPr>
      <w:r w:rsidRPr="00206913">
        <w:rPr>
          <w:rStyle w:val="FootnoteReference"/>
        </w:rPr>
        <w:footnoteRef/>
      </w:r>
      <w:r w:rsidRPr="00D072E0">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{"citationID":"EODSl26a","properties":{"formattedCitation":"Handy Yoga Raharja, \\uc0\\u8220{}Relevansi Pancasila Era Industry 4.0 Dan Society 5.0 Di Pendidikan Tinggi Vokasi,\\uc0\\u8221{} {\\i{}JOURNAL OF DIGITAL EDUCATION, COMMUNICATION, AND ARTS (DECA)} 2, no. 1 (22 Mei 2019): 11\\uc0\\u8211{}20, https://doi.org/10.30871/deca.v2i1.1311.","plainCitation":"Handy Yoga Raharja, “Relevansi Pancasila Era Industry 4.0 Dan Society 5.0 Di Pendidikan Tinggi Vokasi,” JOURNAL OF DIGITAL EDUCATION, COMMUNICATION, AND ARTS (DECA) 2, no. 1 (22 Mei 2019): 11–20, https://doi.org/10.30871/deca.v2i1.1311.","noteIndex":23},"citationItems":[{"id":119,"uris":["http://zotero.org/users/local/2vCc19DF/items/F4YVG2Z4"],"itemData":{"id":119,"type":"article-journal","abstract":"Pancasila is the basis of the Indonesian state which can be relevant in various scientific fields. Among other things in the field of information and technology which is currently developing rapidly coupled with the revolution of Industry 4.0 and Society 5.0. The revolution is closely related to technological development innovations, as well as the competence of Human Resources. So that Pancasila is very important to take part in improving human resource capabilities, especially in terms of soft skills.","container-title":"JOURNAL OF DIGITAL EDUCATION, COMMUNICATION, AND ARTS (DECA)","DOI":"10.30871/deca.v2i1.1311","ISSN":"2614-6916","issue":"1","language":"en","note":"number: 1","page":"11-20","source":"jurnal.polibatam.ac.id","title":"Relevansi Pancasila Era Industry 4.0 dan Society 5.0 di Pendidikan Tinggi Vokasi","volume":"2","author":[{"family":"Raharja","given":"Handy Yoga"}],"issued":{"date-parts":[["2019",5,22]]}}}],"schema":"https://github.com/citation-style-language/schema/raw/master/csl-citation.json"}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Handy Yoga Raharja, “Relevansi Pancasila Era Industry 4.0 Dan Society 5.0 Di Pendidikan Tinggi Vokasi,” </w:t>
      </w:r>
      <w:r w:rsidRPr="009538D7">
        <w:rPr>
          <w:rFonts w:asciiTheme="majorHAnsi" w:hAnsiTheme="majorHAnsi" w:cs="Calibri"/>
          <w:i/>
          <w:iCs/>
          <w:szCs w:val="24"/>
        </w:rPr>
        <w:t>Journal Of Digital Education, Communication, And Arts (Deca)</w:t>
      </w:r>
      <w:r w:rsidRPr="009538D7">
        <w:rPr>
          <w:rFonts w:asciiTheme="majorHAnsi" w:hAnsiTheme="majorHAnsi" w:cs="Calibri"/>
          <w:szCs w:val="24"/>
        </w:rPr>
        <w:t xml:space="preserve"> 2, No. 1 (22 Mei 2019): 11–20, Https://Doi.Org/10.30871/Deca.V2i1.1311.</w:t>
      </w:r>
      <w:r w:rsidRPr="009538D7">
        <w:rPr>
          <w:rFonts w:asciiTheme="majorHAnsi" w:hAnsiTheme="majorHAnsi"/>
        </w:rPr>
        <w:fldChar w:fldCharType="end"/>
      </w:r>
    </w:p>
  </w:footnote>
  <w:footnote w:id="24">
    <w:p w14:paraId="6860ED91"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{"citationID":"C5tYaqnd","properties":{"formattedCitation":"Asri Widowati, \\uc0\\u8220{}PENGEMBANGAN CRITICAL THINKING MELALUI PENERAPAN MODEL PBL (PROBLEM BASED LEARNING) DALAM PEMBELAJARAN SAINS,\\uc0\\u8221{} 2009, 6.","plainCitation":"Asri Widowati, “PENGEMBANGAN CRITICAL THINKING MELALUI PENERAPAN MODEL PBL (PROBLEM BASED LEARNING) DALAM PEMBELAJARAN SAINS,” 2009, 6.","noteIndex":24},"citationItems":[{"id":129,"uris":["http://zotero.org/users/local/2vCc19DF/items/3G8HANTZ"],"itemData":{"id":129,"type":"article-journal","language":"id","page":"6","source":"Zotero","title":"PENGEMBANGAN CRITICAL THINKING MELALUI PENERAPAN MODEL PBL (PROBLEM BASED LEARNING) DALAM PEMBELAJARAN SAINS","author":[{"family":"Widowati","given":"Asri"}],"issued":{"date-parts":[["2009"]]}}}],"schema":"https://github.com/citation-style-language/schema/raw/master/csl-citation.json"}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Asri Widowati, “Pengembangan Critical Thinking Melalui Penerapan Model Pbl (Problem Based Learning) Dalam Pembelajaran Sains,” 2009, 6.</w:t>
      </w:r>
      <w:r w:rsidRPr="009538D7">
        <w:rPr>
          <w:rFonts w:asciiTheme="majorHAnsi" w:hAnsiTheme="majorHAnsi"/>
        </w:rPr>
        <w:fldChar w:fldCharType="end"/>
      </w:r>
    </w:p>
  </w:footnote>
  <w:footnote w:id="25">
    <w:p w14:paraId="6986B934"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{"citationID":"hfmBXq1t","properties":{"formattedCitation":"Lenin Iyer, \\uc0\\u8220{}Critical Thinking and it\\uc0\\u8217{}s Importance in Education,\\uc0\\u8221{} 2019.","plainCitation":"Lenin Iyer, “Critical Thinking and it’s Importance in Education,” 2019.","noteIndex":25},"citationItems":[{"id":130,"uris":["http://zotero.org/users/local/2vCc19DF/items/MUMBZ3PG"],"itemData":{"id":130,"type":"paper-conference","abstract":"This study explained critical thinking skills in education processes and the importance of thinking critically for a student who attends any education programme. Developing the ability to think critically is an important element for modern education approaches and models. This study intends to give a framework on the concept of thinking critically while teaching or learning. The world is getting both more technical and more complex day by day life environment, that's why the necessity for education increases for each growing generation. The skill of thinking critically is generally accepted as a very vital stage in every field of learning, particularly in the last decades. As a study draws a general suggestion on the importance of critical thinking skills.","source":"ResearchGate","title":"Critical Thinking and it's Importance in Education","author":[{"family":"Iyer","given":"Lenin"}],"issued":{"date-parts":[["2019",7,11]]}}}],"schema":"https://github.com/citation-style-language/schema/raw/master/csl-citation.json"}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Lenin Iyer, “Critical Thinking And It’s Importance In Education,” 2019.</w:t>
      </w:r>
      <w:r w:rsidRPr="009538D7">
        <w:rPr>
          <w:rFonts w:asciiTheme="majorHAnsi" w:hAnsiTheme="majorHAnsi"/>
        </w:rPr>
        <w:fldChar w:fldCharType="end"/>
      </w:r>
    </w:p>
  </w:footnote>
  <w:footnote w:id="26">
    <w:p w14:paraId="707BDE73" w14:textId="77777777" w:rsidR="009538D7" w:rsidRPr="009538D7" w:rsidRDefault="009538D7" w:rsidP="009538D7">
      <w:pPr>
        <w:pStyle w:val="FootnoteText"/>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{"citationID":"igPxPP4u","properties":{"formattedCitation":"Ujiati Cahyaningsih dan Anik Ghufron, \\uc0\\u8220{}PENGARUH PENGGUNAAN MODEL PROBLEM-BASED LEARNING TERHADAP KARAKTER KREATIF DAN BERPIKIR KRITIS DALAM PEMBELAJARAN MATEMATIKA,\\uc0\\u8221{} {\\i{}Jurnal Pendidikan Karakter} 7, no. 1 (30 Agustus 2016), https://doi.org/10.21831/jpk.v0i1.10736.","plainCitation":"Ujiati Cahyaningsih dan Anik Ghufron, “PENGARUH PENGGUNAAN MODEL PROBLEM-BASED LEARNING TERHADAP KARAKTER KREATIF DAN BERPIKIR KRITIS DALAM PEMBELAJARAN MATEMATIKA,” Jurnal Pendidikan Karakter 7, no. 1 (30 Agustus 2016), https://doi.org/10.21831/jpk.v0i1.10736.","noteIndex":26},"citationItems":[{"id":138,"uris":["http://zotero.org/users/local/2vCc19DF/items/ZSHCUYA7"],"itemData":{"id":138,"type":"article-journal","abstract":"Abstrak: Penelitian ini bertujuan untuk mengetahui pengaruh penggunaan model Problem-Based Learning terhadap karakter kreatif dan berpikir kritis siswa dalam pembelajaran matematika. Penelitian ini merupakan penelitian eksperimen semu dengan desain Pre-test-Post-test Control Group Design. Penelitian ini menggunakan dua kelompok eksperimen dan satu kelompok kontrol. Populasi penelitian ini adalah lima SD Unggulan di Purwokerto dan sampelnya adalah kelas IV di tiga SDN unggulan: kelas IV di SDN 1 Sokanegara, SDN 2 Sokanegara, dan SDN 1 Kranji. Data dianalisis menggunakan one sample t-test, uji Multivariate Analysis of Variance (MANOVA) dengan rumus T Hotelling, dan dilanjutkan secara univariat dengan uji independent sample t-test. Hasil penelitian menunjukkan bahwa terdapat pengaruh yang positif dan signifikan pada penggunaan model Problem-Based Learning terhadap karakter kreatif dan berpikir kritis dalam pembelajaran matematika. Kata Kunci: model problem-based learning, kreativitas, dan berpikir kritis 2","container-title":"Jurnal Pendidikan Karakter","DOI":"10.21831/jpk.v0i1.10736","ISSN":"2527-7014","issue":"1","language":"en","note":"number: 1","source":"journal.uny.ac.id","title":"PENGARUH PENGGUNAAN MODEL PROBLEM-BASED LEARNING TERHADAP KARAKTER KREATIF DAN BERPIKIR KRITIS DALAM PEMBELAJARAN MATEMATIKA","URL":"https://journal.uny.ac.id/index.php/jpka/article/view/10736","volume":"7","author":[{"family":"Cahyaningsih","given":"Ujiati"},{"family":"Ghufron","given":"Anik"}],"accessed":{"date-parts":[["2022",4,1]]},"issued":{"date-parts":[["2016",8,30]]}}}],"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Ujiati Cahyaningsih Dan Anik Ghufron, “Pengaruh Penggunaan Model Problem-Based Learning Terhadap Karakter Kreatif Dan Berpikir Kritis Dalam Pembelajaran Matematika,” </w:t>
      </w:r>
      <w:r w:rsidRPr="009538D7">
        <w:rPr>
          <w:rFonts w:asciiTheme="majorHAnsi" w:hAnsiTheme="majorHAnsi" w:cs="Calibri"/>
          <w:i/>
          <w:iCs/>
          <w:szCs w:val="24"/>
        </w:rPr>
        <w:t>Jurnal Pendidikan Karakter</w:t>
      </w:r>
      <w:r w:rsidRPr="009538D7">
        <w:rPr>
          <w:rFonts w:asciiTheme="majorHAnsi" w:hAnsiTheme="majorHAnsi" w:cs="Calibri"/>
          <w:szCs w:val="24"/>
        </w:rPr>
        <w:t xml:space="preserve"> 7, No. 1 (30 Agustus 2016), Https://Doi.Org/10.21831/Jpk.V0i1.10736.</w:t>
      </w:r>
      <w:r w:rsidRPr="009538D7">
        <w:rPr>
          <w:rFonts w:asciiTheme="majorHAnsi" w:hAnsiTheme="majorHAnsi"/>
        </w:rPr>
        <w:fldChar w:fldCharType="end"/>
      </w:r>
    </w:p>
  </w:footnote>
  <w:footnote w:id="27">
    <w:p w14:paraId="5B11C475" w14:textId="77777777" w:rsidR="009538D7" w:rsidRPr="009538D7" w:rsidRDefault="009538D7" w:rsidP="009538D7">
      <w:pPr>
        <w:pStyle w:val="FootnoteText"/>
        <w:ind w:firstLine="720"/>
        <w:jc w:val="both"/>
        <w:rPr>
          <w:rFonts w:asciiTheme="majorHAnsi" w:hAnsiTheme="majorHAnsi"/>
        </w:rPr>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{"citationID":"BPPN0VB1","properties":{"formattedCitation":"Ika Meika dan Asep Sujana, \\uc0\\u8220{}KEMAMPUAN BERPIKIR KREATIF DAN PEMECAHAN MASALAH MATEMATIS SISWA SMA,\\uc0\\u8221{} {\\i{}JPPM (Jurnal Penelitian dan Pembelajaran Matematika)} 10, no. 2 (31 Agustus 2017), https://doi.org/10.30870/jppm.v10i2.2025.","plainCitation":"Ika Meika dan Asep Sujana, “KEMAMPUAN BERPIKIR KREATIF DAN PEMECAHAN MASALAH MATEMATIS SISWA SMA,” JPPM (Jurnal Penelitian dan Pembelajaran Matematika) 10, no. 2 (31 Agustus 2017), https://doi.org/10.30870/jppm.v10i2.2025.","noteIndex":27},"citationItems":[{"id":141,"uris":["http://zotero.org/users/local/2vCc19DF/items/TRK3UI2N"],"itemData":{"id":141,"type":"article-journal","abstract":"Kemampuan berpikir kreatif dan pemecahan masalah (BKPM) matematis merupakan kemampuan yang harus dimiliki siswa untuk menghadapi tantangan dunia kerja abad 21. Berkaitan dengan hal tersebut, maka seorang guru harus mengetahui kemampuan BKPM siswa sehingga dapat merencanakan pembelajaran dan bahan ajar yang sesuai dengan profil kemampuan siswa. Penelitian ini bertujuan untuk mendeskripsikan kemampuan BKPM siswa di kabupaten Pandeglang, Provinsi Banten. Metode penelitian adalah penelitian deskriptif dengan subjek siswa Sekolah Menengah Atas (SMA) Negeri dengan akreditasi A yang ada di Kabupaten Pandeglang sebanyak 133 siswa. Teknik pengumpulan data menggunakan tes soal uraian. Hasil menunjukkan bahwa rata-rata kemampuan berpikir kreatif sebesar 12,88; rata-rata kemampuan pemecahan masalah sebesar 16,30. Ini berarti kedua kemampuan tersebut masih tergolong rendah.     Kata kunci: Kemampuan Berpikir Kreatif, Pemecahan Masalah, Siswa SMA.","container-title":"JPPM (Jurnal Penelitian dan Pembelajaran Matematika)","DOI":"10.30870/jppm.v10i2.2025","ISSN":"2528-682X","issue":"2","language":"id","note":"number: 2","source":"jurnal.untirta.ac.id","title":"KEMAMPUAN BERPIKIR KREATIF DAN PEMECAHAN MASALAH MATEMATIS SISWA SMA","URL":"https://jurnal.untirta.ac.id/index.php/JPPM/article/view/2025","volume":"10","author":[{"family":"Meika","given":"Ika"},{"family":"Sujana","given":"Asep"}],"accessed":{"date-parts":[["2022",4,1]]},"issued":{"date-parts":[["2017",8,31]]}}}],"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Ika Meika Dan Asep Sujana, “Kemampuan Berpikir Kreatif Dan Pemecahan Masalah Matematis Siswa Sma,” </w:t>
      </w:r>
      <w:r w:rsidRPr="009538D7">
        <w:rPr>
          <w:rFonts w:asciiTheme="majorHAnsi" w:hAnsiTheme="majorHAnsi" w:cs="Calibri"/>
          <w:i/>
          <w:iCs/>
          <w:szCs w:val="24"/>
        </w:rPr>
        <w:t>Jppm (Jurnal Penelitian Dan Pembelajaran Matematika)</w:t>
      </w:r>
      <w:r w:rsidRPr="009538D7">
        <w:rPr>
          <w:rFonts w:asciiTheme="majorHAnsi" w:hAnsiTheme="majorHAnsi" w:cs="Calibri"/>
          <w:szCs w:val="24"/>
        </w:rPr>
        <w:t xml:space="preserve"> 10, No. 2 (31 Agustus 2017), Https://Doi.Org/10.30870/Jppm.V10i2.2025.</w:t>
      </w:r>
      <w:r w:rsidRPr="009538D7">
        <w:rPr>
          <w:rFonts w:asciiTheme="majorHAnsi" w:hAnsiTheme="majorHAnsi"/>
        </w:rPr>
        <w:fldChar w:fldCharType="end"/>
      </w:r>
    </w:p>
  </w:footnote>
  <w:footnote w:id="28">
    <w:p w14:paraId="53AA9EE2" w14:textId="77777777" w:rsidR="009538D7" w:rsidRDefault="009538D7" w:rsidP="009538D7">
      <w:pPr>
        <w:pStyle w:val="FootnoteText"/>
        <w:ind w:firstLine="720"/>
        <w:jc w:val="both"/>
      </w:pPr>
      <w:r w:rsidRPr="009538D7">
        <w:rPr>
          <w:rStyle w:val="FootnoteReference"/>
          <w:rFonts w:asciiTheme="majorHAnsi" w:hAnsiTheme="majorHAnsi"/>
        </w:rPr>
        <w:footnoteRef/>
      </w:r>
      <w:r w:rsidRPr="009538D7">
        <w:rPr>
          <w:rFonts w:asciiTheme="majorHAnsi" w:hAnsiTheme="majorHAnsi"/>
        </w:rPr>
        <w:t xml:space="preserve"> </w:t>
      </w:r>
      <w:r w:rsidRPr="009538D7">
        <w:rPr>
          <w:rFonts w:asciiTheme="majorHAnsi" w:hAnsiTheme="majorHAnsi"/>
        </w:rPr>
        <w:fldChar w:fldCharType="begin"/>
      </w:r>
      <w:r w:rsidRPr="009538D7">
        <w:rPr>
          <w:rFonts w:asciiTheme="majorHAnsi" w:hAnsiTheme="majorHAnsi"/>
        </w:rPr>
        <w:instrText xml:space="preserve"> ADDIN ZOTERO_ITEM CSL_CITATION {"citationID":"XK4whAzU","properties":{"formattedCitation":"Siti Hafsah Masfufah, Puput Winarsih, dan Gida Kadarisma, \\uc0\\u8220{}HUBUNGAN SELF CONFIDENCE TERHADAP KEMAMPUAN BERFIKIR KREATIF MATEMATIS SISWA MTs,\\uc0\\u8221{} {\\i{}JPMI (Jurnal Pembelajaran Matematika Inovatif)} 1, no. 5 (14 September 2018): 895\\uc0\\u8211{}902, https://doi.org/10.22460/jpmi.v1i5.p895-902.","plainCitation":"Siti Hafsah Masfufah, Puput Winarsih, dan Gida Kadarisma, “HUBUNGAN SELF CONFIDENCE TERHADAP KEMAMPUAN BERFIKIR KREATIF MATEMATIS SISWA MTs,” JPMI (Jurnal Pembelajaran Matematika Inovatif) 1, no. 5 (14 September 2018): 895–902, https://doi.org/10.22460/jpmi.v1i5.p895-902.","noteIndex":28},"citationItems":[{"id":149,"uris":["http://zotero.org/users/local/2vCc19DF/items/5X8TASSK"],"itemData":{"id":149,"type":"article-journal","abstract":"This research to find out in depth about the relationship of self confidence to the ability to think creatively mathematically MTs students. The population in this research is MTs in Cimahi City. Instrument in this research in the form of description of ability of mathematical  creative thinking as much as 5 item, and self confidence questionnaire of student. Methods in this research using correlational research  methods. The result of this research shows that there is a correlation (r) value on Person Corellation between self confidence with students’ mathematical creative thinking ability is 0,597**. Form these results show the level of relationships that are classified and indicate the direction of a positive relationship.","container-title":"JPMI (Jurnal Pembelajaran Matematika Inovatif)","DOI":"10.22460/jpmi.v1i5.p895-902","ISSN":"2614-2155","issue":"5","language":"id","note":"number: 5","page":"895-902","source":"journal.ikipsiliwangi.ac.id","title":"HUBUNGAN SELF CONFIDENCE TERHADAP KEMAMPUAN BERFIKIR KREATIF MATEMATIS SISWA MTs","volume":"1","author":[{"family":"Masfufah","given":"Siti Hafsah"},{"family":"Winarsih","given":"Puput"},{"family":"Kadarisma","given":"Gida"}],"issued":{"date-parts":[["2018",9,14]]}}}],"schema":"https://github.com/citation-style-language/schema/raw/master/csl-citation.json"} </w:instrText>
      </w:r>
      <w:r w:rsidRPr="009538D7">
        <w:rPr>
          <w:rFonts w:asciiTheme="majorHAnsi" w:hAnsiTheme="majorHAnsi"/>
        </w:rPr>
        <w:fldChar w:fldCharType="separate"/>
      </w:r>
      <w:r w:rsidRPr="009538D7">
        <w:rPr>
          <w:rFonts w:asciiTheme="majorHAnsi" w:hAnsiTheme="majorHAnsi" w:cs="Calibri"/>
          <w:szCs w:val="24"/>
        </w:rPr>
        <w:t xml:space="preserve">Siti Hafsah Masfufah, Puput Winarsih, Dan Gida Kadarisma, “Hubungan Self Confidence Terhadap Kemampuan Berfikir Kreatif Matematis Siswa Mts,” </w:t>
      </w:r>
      <w:r w:rsidRPr="009538D7">
        <w:rPr>
          <w:rFonts w:asciiTheme="majorHAnsi" w:hAnsiTheme="majorHAnsi" w:cs="Calibri"/>
          <w:i/>
          <w:iCs/>
          <w:szCs w:val="24"/>
        </w:rPr>
        <w:t>Jpmi (Jurnal Pembelajaran Matematika Inovatif)</w:t>
      </w:r>
      <w:r w:rsidRPr="009538D7">
        <w:rPr>
          <w:rFonts w:asciiTheme="majorHAnsi" w:hAnsiTheme="majorHAnsi" w:cs="Calibri"/>
          <w:szCs w:val="24"/>
        </w:rPr>
        <w:t xml:space="preserve"> 1, No. 5 (14 September 2018): 895–902, Https://Doi.Org/10.22460/Jpmi.V1i5.P895-902.</w:t>
      </w:r>
      <w:r w:rsidRPr="009538D7">
        <w:rPr>
          <w:rFonts w:asciiTheme="majorHAnsi" w:hAnsiTheme="majorHAns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1623"/>
      <w:docPartObj>
        <w:docPartGallery w:val="Page Numbers (Top of Page)"/>
        <w:docPartUnique/>
      </w:docPartObj>
    </w:sdtPr>
    <w:sdtEndPr>
      <w:rPr>
        <w:noProof/>
      </w:rPr>
    </w:sdtEndPr>
    <w:sdtContent>
      <w:p w14:paraId="5F2B03A0" w14:textId="40CC6FE5" w:rsidR="007707D6" w:rsidRDefault="007707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28E0C5" w14:textId="6308AEE9" w:rsidR="004929E9" w:rsidRDefault="00000000" w:rsidP="00757BA4">
    <w:pPr>
      <w:pBdr>
        <w:top w:val="nil"/>
        <w:left w:val="nil"/>
        <w:bottom w:val="nil"/>
        <w:right w:val="nil"/>
        <w:between w:val="nil"/>
      </w:pBdr>
      <w:tabs>
        <w:tab w:val="center" w:pos="4320"/>
        <w:tab w:val="right" w:pos="8640"/>
      </w:tabs>
      <w:rPr>
        <w:color w:val="000000"/>
      </w:rPr>
    </w:pPr>
    <w:r>
      <w:rPr>
        <w:noProof/>
        <w:color w:val="000000"/>
      </w:rPr>
      <w:pict w14:anchorId="678E6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2" o:spid="_x0000_s1026" type="#_x0000_t75" style="position:absolute;margin-left:0;margin-top:0;width:453.55pt;height:453.55pt;z-index:-251657216;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0CFE" w14:textId="1D831C3B" w:rsidR="00DD3572" w:rsidRPr="006544D0" w:rsidRDefault="00000000" w:rsidP="006544D0">
    <w:pPr>
      <w:pStyle w:val="Footer"/>
      <w:rPr>
        <w:rFonts w:ascii="Cambria" w:hAnsi="Cambria"/>
        <w:b/>
        <w:bCs/>
        <w:color w:val="00B050"/>
        <w:sz w:val="28"/>
        <w:szCs w:val="28"/>
      </w:rPr>
    </w:pPr>
    <w:r>
      <w:rPr>
        <w:rFonts w:ascii="Cambria" w:hAnsi="Cambria"/>
        <w:b/>
        <w:bCs/>
        <w:noProof/>
        <w:color w:val="00B050"/>
        <w:sz w:val="28"/>
        <w:szCs w:val="28"/>
      </w:rPr>
      <w:pict w14:anchorId="1D43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3" o:spid="_x0000_s1027" type="#_x0000_t75" style="position:absolute;margin-left:0;margin-top:0;width:453.55pt;height:453.55pt;z-index:-251656192;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5C8A" w14:textId="072AF62A" w:rsidR="00DD3572" w:rsidRPr="00DD3572" w:rsidRDefault="00000000" w:rsidP="00DD3572">
    <w:pPr>
      <w:pStyle w:val="Footer"/>
      <w:rPr>
        <w:rFonts w:ascii="Cambria" w:hAnsi="Cambria"/>
        <w:sz w:val="20"/>
        <w:szCs w:val="20"/>
        <w:lang w:val="id-ID"/>
      </w:rPr>
    </w:pPr>
    <w:bookmarkStart w:id="2" w:name="_Hlk105530944"/>
    <w:bookmarkStart w:id="3" w:name="_Hlk105530945"/>
    <w:bookmarkStart w:id="4" w:name="_Hlk105530949"/>
    <w:bookmarkStart w:id="5" w:name="_Hlk105530950"/>
    <w:r>
      <w:rPr>
        <w:rFonts w:ascii="Cambria" w:hAnsi="Cambria"/>
        <w:noProof/>
        <w:sz w:val="20"/>
        <w:szCs w:val="20"/>
        <w:lang w:val="id-ID"/>
      </w:rPr>
      <w:pict w14:anchorId="16326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1" o:spid="_x0000_s1025" type="#_x0000_t75" style="position:absolute;margin-left:0;margin-top:0;width:453.55pt;height:453.55pt;z-index:-251658240;mso-position-horizontal:center;mso-position-horizontal-relative:margin;mso-position-vertical:center;mso-position-vertical-relative:margin" o:allowincell="f">
          <v:imagedata r:id="rId1" o:title="logo hitam putih" gain="19661f" blacklevel="22938f"/>
          <w10:wrap anchorx="margin" anchory="margin"/>
        </v:shape>
      </w:pict>
    </w:r>
    <w:r w:rsidR="00DD3572" w:rsidRPr="00DD3572">
      <w:rPr>
        <w:rFonts w:ascii="Cambria" w:hAnsi="Cambria"/>
        <w:sz w:val="20"/>
        <w:szCs w:val="20"/>
        <w:lang w:val="id-ID"/>
      </w:rPr>
      <w:t>Ta’dibuna: Jurnal Studi dan Pendidikan Agama Islam</w:t>
    </w:r>
  </w:p>
  <w:bookmarkEnd w:id="2"/>
  <w:bookmarkEnd w:id="3"/>
  <w:bookmarkEnd w:id="4"/>
  <w:bookmarkEnd w:id="5"/>
  <w:p w14:paraId="4C1AE1C4" w14:textId="38395565" w:rsidR="00DD3572" w:rsidRPr="00DD3572" w:rsidRDefault="00DD3572" w:rsidP="00DD3572">
    <w:pPr>
      <w:pStyle w:val="Footer"/>
      <w:rPr>
        <w:rFonts w:ascii="Cambria" w:hAnsi="Cambria"/>
        <w:color w:val="4F6228" w:themeColor="accent3" w:themeShade="80"/>
        <w:sz w:val="20"/>
        <w:szCs w:val="20"/>
        <w:u w:val="single"/>
        <w:lang w:val="id-ID"/>
      </w:rPr>
    </w:pPr>
    <w:r w:rsidRPr="00DD3572">
      <w:rPr>
        <w:color w:val="4F6228" w:themeColor="accent3" w:themeShade="80"/>
        <w:lang w:val="id-ID"/>
      </w:rPr>
      <w:t>http://jurnal.unissula.ac.id/index.php/tadibuna/index</w:t>
    </w:r>
  </w:p>
  <w:p w14:paraId="3E53E88E" w14:textId="77777777" w:rsidR="00DD3572" w:rsidRPr="00266677" w:rsidRDefault="00DD3572" w:rsidP="00DD3572">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249B"/>
    <w:multiLevelType w:val="multilevel"/>
    <w:tmpl w:val="32B6CDC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2F75CE"/>
    <w:multiLevelType w:val="hybridMultilevel"/>
    <w:tmpl w:val="01FC97EA"/>
    <w:lvl w:ilvl="0" w:tplc="276CC67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47530988"/>
    <w:multiLevelType w:val="multilevel"/>
    <w:tmpl w:val="FFFFFFFF"/>
    <w:lvl w:ilvl="0">
      <w:start w:val="1"/>
      <w:numFmt w:val="upperLetter"/>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587976">
    <w:abstractNumId w:val="0"/>
  </w:num>
  <w:num w:numId="2" w16cid:durableId="870608737">
    <w:abstractNumId w:val="3"/>
  </w:num>
  <w:num w:numId="3" w16cid:durableId="1796020819">
    <w:abstractNumId w:val="1"/>
  </w:num>
  <w:num w:numId="4" w16cid:durableId="403990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9"/>
    <w:rsid w:val="002672F6"/>
    <w:rsid w:val="00317E30"/>
    <w:rsid w:val="0036598B"/>
    <w:rsid w:val="00375D1A"/>
    <w:rsid w:val="003E17FF"/>
    <w:rsid w:val="00403830"/>
    <w:rsid w:val="00465FFA"/>
    <w:rsid w:val="004929E9"/>
    <w:rsid w:val="005B4682"/>
    <w:rsid w:val="006537DF"/>
    <w:rsid w:val="006544D0"/>
    <w:rsid w:val="00750E49"/>
    <w:rsid w:val="00757BA4"/>
    <w:rsid w:val="007707D6"/>
    <w:rsid w:val="00784044"/>
    <w:rsid w:val="00794137"/>
    <w:rsid w:val="009538D7"/>
    <w:rsid w:val="009B2BA5"/>
    <w:rsid w:val="00B17964"/>
    <w:rsid w:val="00CF3105"/>
    <w:rsid w:val="00CF631E"/>
    <w:rsid w:val="00DD3572"/>
    <w:rsid w:val="00E36B20"/>
    <w:rsid w:val="00E429B4"/>
    <w:rsid w:val="00ED54E9"/>
    <w:rsid w:val="00EE0B5F"/>
    <w:rsid w:val="00FB3D8A"/>
    <w:rsid w:val="00FC628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2854"/>
  <w15:docId w15:val="{828639C7-45D2-41CA-A4EA-45E443E4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aliases w:val="page-number"/>
    <w:basedOn w:val="Normal"/>
    <w:link w:val="HeaderChar"/>
    <w:uiPriority w:val="99"/>
    <w:rsid w:val="00351C29"/>
    <w:pPr>
      <w:tabs>
        <w:tab w:val="center" w:pos="4320"/>
        <w:tab w:val="right" w:pos="8640"/>
      </w:tabs>
    </w:pPr>
  </w:style>
  <w:style w:type="character" w:customStyle="1" w:styleId="HeaderChar">
    <w:name w:val="Header Char"/>
    <w:aliases w:val="page-numb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D3572"/>
    <w:rPr>
      <w:b/>
      <w:bCs/>
    </w:rPr>
  </w:style>
  <w:style w:type="character" w:styleId="UnresolvedMention">
    <w:name w:val="Unresolved Mention"/>
    <w:basedOn w:val="DefaultParagraphFont"/>
    <w:uiPriority w:val="99"/>
    <w:semiHidden/>
    <w:unhideWhenUsed/>
    <w:rsid w:val="00757BA4"/>
    <w:rPr>
      <w:color w:val="605E5C"/>
      <w:shd w:val="clear" w:color="auto" w:fill="E1DFDD"/>
    </w:rPr>
  </w:style>
  <w:style w:type="paragraph" w:styleId="NoSpacing">
    <w:name w:val="No Spacing"/>
    <w:uiPriority w:val="1"/>
    <w:qFormat/>
    <w:rsid w:val="006544D0"/>
    <w:rPr>
      <w:rFonts w:asciiTheme="minorHAnsi" w:eastAsiaTheme="minorHAnsi" w:hAnsiTheme="minorHAnsi" w:cstheme="minorBidi"/>
      <w:kern w:val="2"/>
      <w:sz w:val="22"/>
      <w:szCs w:val="22"/>
      <w:lang w:val="en-US" w:eastAsia="en-US"/>
      <w14:ligatures w14:val="standardContextual"/>
    </w:rPr>
  </w:style>
  <w:style w:type="paragraph" w:customStyle="1" w:styleId="06IsiAbstrak">
    <w:name w:val="06. Isi Abstrak"/>
    <w:basedOn w:val="Normal"/>
    <w:link w:val="06IsiAbstrakChar"/>
    <w:qFormat/>
    <w:rsid w:val="006544D0"/>
    <w:pPr>
      <w:spacing w:after="120"/>
      <w:ind w:left="680" w:right="680"/>
      <w:jc w:val="both"/>
    </w:pPr>
    <w:rPr>
      <w:rFonts w:ascii="Arno Pro" w:hAnsi="Arno Pro"/>
      <w:i/>
      <w:iCs/>
      <w:color w:val="000000"/>
      <w:kern w:val="28"/>
      <w:lang w:val="en-GB"/>
    </w:rPr>
  </w:style>
  <w:style w:type="character" w:customStyle="1" w:styleId="06IsiAbstrakChar">
    <w:name w:val="06. Isi Abstrak Char"/>
    <w:link w:val="06IsiAbstrak"/>
    <w:rsid w:val="006544D0"/>
    <w:rPr>
      <w:rFonts w:ascii="Arno Pro" w:hAnsi="Arno Pro"/>
      <w:i/>
      <w:iCs/>
      <w:color w:val="000000"/>
      <w:kern w:val="28"/>
      <w:lang w:val="en-GB" w:eastAsia="en-US"/>
    </w:rPr>
  </w:style>
  <w:style w:type="paragraph" w:customStyle="1" w:styleId="061IsiAbstrakIndoneia">
    <w:name w:val="06.1 Isi Abstrak Indoneia"/>
    <w:basedOn w:val="06IsiAbstrak"/>
    <w:link w:val="061IsiAbstrakIndoneiaChar"/>
    <w:qFormat/>
    <w:rsid w:val="006544D0"/>
    <w:rPr>
      <w:i w:val="0"/>
      <w:iCs w:val="0"/>
    </w:rPr>
  </w:style>
  <w:style w:type="character" w:customStyle="1" w:styleId="061IsiAbstrakIndoneiaChar">
    <w:name w:val="06.1 Isi Abstrak Indoneia Char"/>
    <w:link w:val="061IsiAbstrakIndoneia"/>
    <w:rsid w:val="006544D0"/>
    <w:rPr>
      <w:rFonts w:ascii="Arno Pro" w:hAnsi="Arno Pro"/>
      <w:color w:val="000000"/>
      <w:kern w:val="28"/>
      <w:lang w:val="en-GB" w:eastAsia="en-US"/>
    </w:rPr>
  </w:style>
  <w:style w:type="paragraph" w:styleId="FootnoteText">
    <w:name w:val="footnote text"/>
    <w:basedOn w:val="Normal"/>
    <w:link w:val="FootnoteTextChar"/>
    <w:uiPriority w:val="99"/>
    <w:unhideWhenUsed/>
    <w:rsid w:val="006544D0"/>
    <w:pPr>
      <w:ind w:firstLine="567"/>
    </w:pPr>
    <w:rPr>
      <w:rFonts w:ascii="Garamond" w:eastAsia="Calibri" w:hAnsi="Garamond"/>
      <w:sz w:val="20"/>
      <w:szCs w:val="20"/>
    </w:rPr>
  </w:style>
  <w:style w:type="character" w:customStyle="1" w:styleId="FootnoteTextChar">
    <w:name w:val="Footnote Text Char"/>
    <w:basedOn w:val="DefaultParagraphFont"/>
    <w:link w:val="FootnoteText"/>
    <w:uiPriority w:val="99"/>
    <w:rsid w:val="006544D0"/>
    <w:rPr>
      <w:rFonts w:ascii="Garamond" w:eastAsia="Calibri" w:hAnsi="Garamond"/>
      <w:sz w:val="20"/>
      <w:szCs w:val="20"/>
      <w:lang w:val="en-US" w:eastAsia="en-US"/>
    </w:rPr>
  </w:style>
  <w:style w:type="character" w:styleId="FootnoteReference">
    <w:name w:val="footnote reference"/>
    <w:basedOn w:val="DefaultParagraphFont"/>
    <w:uiPriority w:val="99"/>
    <w:unhideWhenUsed/>
    <w:rsid w:val="006544D0"/>
    <w:rPr>
      <w:vertAlign w:val="superscript"/>
    </w:rPr>
  </w:style>
  <w:style w:type="paragraph" w:customStyle="1" w:styleId="10Isiteks">
    <w:name w:val="10. Isi teks"/>
    <w:basedOn w:val="Normal"/>
    <w:link w:val="10IsiteksChar"/>
    <w:qFormat/>
    <w:rsid w:val="006544D0"/>
    <w:pPr>
      <w:spacing w:after="120" w:line="280" w:lineRule="auto"/>
      <w:ind w:firstLine="737"/>
      <w:jc w:val="both"/>
    </w:pPr>
    <w:rPr>
      <w:rFonts w:ascii="Arno Pro" w:hAnsi="Arno Pro"/>
      <w:color w:val="000000"/>
      <w:kern w:val="28"/>
      <w:szCs w:val="20"/>
    </w:rPr>
  </w:style>
  <w:style w:type="character" w:customStyle="1" w:styleId="10IsiteksChar">
    <w:name w:val="10. Isi teks Char"/>
    <w:link w:val="10Isiteks"/>
    <w:rsid w:val="006544D0"/>
    <w:rPr>
      <w:rFonts w:ascii="Arno Pro" w:hAnsi="Arno Pro"/>
      <w:color w:val="000000"/>
      <w:kern w:val="28"/>
      <w:szCs w:val="20"/>
      <w:lang w:val="en-US" w:eastAsia="en-US"/>
    </w:rPr>
  </w:style>
  <w:style w:type="paragraph" w:customStyle="1" w:styleId="08Bab">
    <w:name w:val="08. Bab"/>
    <w:basedOn w:val="Normal"/>
    <w:link w:val="08BabChar"/>
    <w:qFormat/>
    <w:rsid w:val="003E17FF"/>
    <w:pPr>
      <w:numPr>
        <w:numId w:val="2"/>
      </w:numPr>
      <w:spacing w:before="240" w:after="120" w:line="300" w:lineRule="auto"/>
      <w:ind w:left="426"/>
    </w:pPr>
    <w:rPr>
      <w:rFonts w:ascii="Arno Pro" w:hAnsi="Arno Pro"/>
      <w:b/>
      <w:bCs/>
      <w:color w:val="000000"/>
      <w:kern w:val="28"/>
    </w:rPr>
  </w:style>
  <w:style w:type="character" w:customStyle="1" w:styleId="08BabChar">
    <w:name w:val="08. Bab Char"/>
    <w:link w:val="08Bab"/>
    <w:rsid w:val="003E17FF"/>
    <w:rPr>
      <w:rFonts w:ascii="Arno Pro" w:hAnsi="Arno Pro"/>
      <w:b/>
      <w:bCs/>
      <w:color w:val="000000"/>
      <w:kern w:val="28"/>
      <w:lang w:val="en-US" w:eastAsia="en-US"/>
    </w:rPr>
  </w:style>
  <w:style w:type="paragraph" w:styleId="ListParagraph">
    <w:name w:val="List Paragraph"/>
    <w:aliases w:val="Body of text,List Paragraph1"/>
    <w:basedOn w:val="Normal"/>
    <w:link w:val="ListParagraphChar"/>
    <w:uiPriority w:val="34"/>
    <w:qFormat/>
    <w:rsid w:val="009538D7"/>
    <w:pPr>
      <w:spacing w:after="200" w:line="276" w:lineRule="auto"/>
      <w:ind w:left="720"/>
      <w:contextualSpacing/>
    </w:pPr>
    <w:rPr>
      <w:rFonts w:ascii="Calibri" w:hAnsi="Calibri" w:cs="Calibri"/>
      <w:sz w:val="22"/>
      <w:szCs w:val="22"/>
      <w:lang w:val="en"/>
    </w:rPr>
  </w:style>
  <w:style w:type="character" w:customStyle="1" w:styleId="ListParagraphChar">
    <w:name w:val="List Paragraph Char"/>
    <w:aliases w:val="Body of text Char,List Paragraph1 Char"/>
    <w:link w:val="ListParagraph"/>
    <w:uiPriority w:val="34"/>
    <w:locked/>
    <w:rsid w:val="009538D7"/>
    <w:rPr>
      <w:rFonts w:ascii="Calibri" w:hAnsi="Calibri" w:cs="Calibri"/>
      <w:sz w:val="22"/>
      <w:szCs w:val="22"/>
      <w:lang w:val="en" w:eastAsia="en-US"/>
    </w:rPr>
  </w:style>
  <w:style w:type="paragraph" w:styleId="Bibliography">
    <w:name w:val="Bibliography"/>
    <w:basedOn w:val="Normal"/>
    <w:next w:val="Normal"/>
    <w:uiPriority w:val="37"/>
    <w:semiHidden/>
    <w:unhideWhenUsed/>
    <w:rsid w:val="0095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portal.issn.org/resource/ISSN/2985-9603" TargetMode="External"/><Relationship Id="rId1" Type="http://schemas.openxmlformats.org/officeDocument/2006/relationships/hyperlink" Target="https://issn.brin.go.id/terbit/detail/1601513932"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u.lipi.go.id/1515441858" TargetMode="External"/><Relationship Id="rId1" Type="http://schemas.openxmlformats.org/officeDocument/2006/relationships/hyperlink" Target="http://u.lipi.go.id/15154425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amimadrasah.blogs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zpN7kbK6JpNFEp7l+KHuVr25PA==">AMUW2mW4K1b16SEUmtKAOWRxw1WciVdltba2i/HvMXeiDaXQcIrC9JaVXSfGZoSWBSA9oDPRgFI4e/iWsEzSrWmdBObqKVOBpmylTSxSrq/w/rDZXZoClc0k4V93y504nfrW/4uT7eY/JXON76YlW1JYKnr355ObaN3PzxnBDCPenYeR34KMl4PZg3XsGr3txXpFwhrecgXl48aFHmFqmKtwLchxmYm8jw==</go:docsCustomData>
</go:gDocsCustomXmlDataStorage>
</file>

<file path=customXml/itemProps1.xml><?xml version="1.0" encoding="utf-8"?>
<ds:datastoreItem xmlns:ds="http://schemas.openxmlformats.org/officeDocument/2006/customXml" ds:itemID="{646F6913-0279-49D6-9F85-E4369D6D99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Administrator</cp:lastModifiedBy>
  <cp:revision>3</cp:revision>
  <dcterms:created xsi:type="dcterms:W3CDTF">2024-02-01T22:22:00Z</dcterms:created>
  <dcterms:modified xsi:type="dcterms:W3CDTF">2024-02-01T22:27:00Z</dcterms:modified>
</cp:coreProperties>
</file>